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02301" w14:textId="631C614E" w:rsidR="00C765F6" w:rsidRPr="002552FB" w:rsidRDefault="006400A2" w:rsidP="00CD1D22">
      <w:pPr>
        <w:pStyle w:val="Title"/>
        <w:rPr>
          <w:lang w:val="en-US"/>
        </w:rPr>
      </w:pPr>
      <w:r w:rsidRPr="002552FB">
        <w:rPr>
          <w:lang w:val="en-US"/>
        </w:rPr>
        <w:t>Dongguan"Songshan Lake Cup" Innovation and Entrepreneurship Competition (European division) starts registration</w:t>
      </w:r>
    </w:p>
    <w:p w14:paraId="5950DAD3" w14:textId="67D7B37A" w:rsidR="00184C57" w:rsidRPr="0057322C" w:rsidRDefault="0095267B" w:rsidP="00617382">
      <w:pPr>
        <w:jc w:val="center"/>
      </w:pPr>
      <w:r w:rsidRPr="009623A5">
        <w:rPr>
          <w:noProof/>
          <w:lang w:val="en-US"/>
        </w:rPr>
        <w:drawing>
          <wp:inline distT="0" distB="0" distL="0" distR="0" wp14:anchorId="590D3BE4" wp14:editId="2A579A4B">
            <wp:extent cx="5760720" cy="3987800"/>
            <wp:effectExtent l="0" t="0" r="0" b="0"/>
            <wp:docPr id="2" name="Picture 2" descr="C:\Users\Chucheng\Dropbox\Camera Uploads\学联协会\20170000 东莞创新大赛\宣传\Post-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cheng\Dropbox\Camera Uploads\学联协会\20170000 东莞创新大赛\宣传\Post-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6A862" w14:textId="47337664" w:rsidR="00E32FE1" w:rsidRPr="00B27302" w:rsidRDefault="00E32FE1" w:rsidP="00471063">
      <w:pPr>
        <w:pStyle w:val="Heading1"/>
      </w:pPr>
      <w:r w:rsidRPr="00B27302">
        <w:rPr>
          <w:rFonts w:hint="eastAsia"/>
        </w:rPr>
        <w:t>I</w:t>
      </w:r>
      <w:r w:rsidRPr="00B27302">
        <w:t>ntroduction</w:t>
      </w:r>
    </w:p>
    <w:p w14:paraId="0970E2C9" w14:textId="559C7E64" w:rsidR="00346043" w:rsidRPr="0057322C" w:rsidRDefault="00346043" w:rsidP="00BD0F4B">
      <w:pPr>
        <w:pStyle w:val="Heading2"/>
      </w:pPr>
      <w:r>
        <w:t>Background</w:t>
      </w:r>
    </w:p>
    <w:p w14:paraId="66DE5AF7" w14:textId="352A2A5B" w:rsidR="006A284F" w:rsidRPr="007D7FA9" w:rsidRDefault="00650FF1" w:rsidP="006A284F">
      <w:pPr>
        <w:rPr>
          <w:lang w:val="en-US"/>
        </w:rPr>
      </w:pPr>
      <w:r>
        <w:rPr>
          <w:rFonts w:hint="eastAsia"/>
          <w:lang w:val="en-US"/>
        </w:rPr>
        <w:t>Involving in</w:t>
      </w:r>
      <w:r w:rsidR="003D2486" w:rsidRPr="00FC33A7">
        <w:rPr>
          <w:lang w:val="en-US"/>
        </w:rPr>
        <w:t xml:space="preserve"> the new normal economic growth, </w:t>
      </w:r>
      <w:r w:rsidR="006A284F" w:rsidRPr="00FC33A7">
        <w:rPr>
          <w:lang w:val="en-US"/>
        </w:rPr>
        <w:t>Dong</w:t>
      </w:r>
      <w:r w:rsidR="001A0458" w:rsidRPr="00FC33A7">
        <w:rPr>
          <w:lang w:val="en-US"/>
        </w:rPr>
        <w:t xml:space="preserve">guan as a veteran manufacturing-featured </w:t>
      </w:r>
      <w:r w:rsidR="006A284F" w:rsidRPr="00FC33A7">
        <w:rPr>
          <w:lang w:val="en-US"/>
        </w:rPr>
        <w:t>city</w:t>
      </w:r>
      <w:r w:rsidR="003D2486" w:rsidRPr="00FC33A7">
        <w:rPr>
          <w:lang w:val="en-US"/>
        </w:rPr>
        <w:t xml:space="preserve"> is willing to promote </w:t>
      </w:r>
      <w:r w:rsidR="006A284F" w:rsidRPr="00FC33A7">
        <w:rPr>
          <w:lang w:val="en-US"/>
        </w:rPr>
        <w:t>economic restructuring and industrial transformation and upgrading</w:t>
      </w:r>
      <w:r w:rsidR="003D2486" w:rsidRPr="00FC33A7">
        <w:rPr>
          <w:lang w:val="en-US"/>
        </w:rPr>
        <w:t xml:space="preserve"> </w:t>
      </w:r>
      <w:r w:rsidR="008C3760" w:rsidRPr="00FC33A7">
        <w:rPr>
          <w:lang w:val="en-US"/>
        </w:rPr>
        <w:t>during the 13th Five-Year Plan period</w:t>
      </w:r>
      <w:r w:rsidR="00BC5153" w:rsidRPr="00FC33A7">
        <w:rPr>
          <w:lang w:val="en-US"/>
        </w:rPr>
        <w:t xml:space="preserve"> of Chinese government</w:t>
      </w:r>
      <w:r w:rsidR="004743F0">
        <w:rPr>
          <w:lang w:val="en-US"/>
        </w:rPr>
        <w:t>, t</w:t>
      </w:r>
      <w:r w:rsidR="003D2486" w:rsidRPr="00E26198">
        <w:rPr>
          <w:lang w:val="en-US"/>
        </w:rPr>
        <w:t xml:space="preserve">hen </w:t>
      </w:r>
      <w:r w:rsidR="006A284F" w:rsidRPr="00E26198">
        <w:rPr>
          <w:lang w:val="en-US"/>
        </w:rPr>
        <w:t xml:space="preserve">ultimately realize </w:t>
      </w:r>
      <w:r w:rsidR="006A284F" w:rsidRPr="007D7FA9">
        <w:rPr>
          <w:lang w:val="en-US"/>
        </w:rPr>
        <w:t xml:space="preserve">the "machine substitutions", "two fusion", "Dongguan </w:t>
      </w:r>
      <w:r w:rsidR="00093A84">
        <w:rPr>
          <w:lang w:val="en-US"/>
        </w:rPr>
        <w:t xml:space="preserve">Manufacturing </w:t>
      </w:r>
      <w:r w:rsidR="006A284F" w:rsidRPr="007D7FA9">
        <w:rPr>
          <w:lang w:val="en-US"/>
        </w:rPr>
        <w:t>2025 "and other s</w:t>
      </w:r>
      <w:r w:rsidR="003D2486">
        <w:rPr>
          <w:lang w:val="en-US"/>
        </w:rPr>
        <w:t xml:space="preserve">trategic objectives. In order to achieve the above goals, Dongguan </w:t>
      </w:r>
      <w:r w:rsidR="006A284F" w:rsidRPr="007D7FA9">
        <w:rPr>
          <w:lang w:val="en-US"/>
        </w:rPr>
        <w:t>need</w:t>
      </w:r>
      <w:r w:rsidR="003D2486">
        <w:rPr>
          <w:lang w:val="en-US"/>
        </w:rPr>
        <w:t>s</w:t>
      </w:r>
      <w:r w:rsidR="006A284F" w:rsidRPr="007D7FA9">
        <w:rPr>
          <w:lang w:val="en-US"/>
        </w:rPr>
        <w:t xml:space="preserve"> to intensify efforts to build high-end talent highland, innovative enterprise and regional innovation</w:t>
      </w:r>
      <w:r w:rsidR="00103CA7">
        <w:rPr>
          <w:lang w:val="en-US"/>
        </w:rPr>
        <w:t xml:space="preserve"> </w:t>
      </w:r>
      <w:r w:rsidR="00103CA7" w:rsidRPr="007D7FA9">
        <w:rPr>
          <w:lang w:val="en-US"/>
        </w:rPr>
        <w:t>heights</w:t>
      </w:r>
      <w:r w:rsidR="006A284F" w:rsidRPr="007D7FA9">
        <w:rPr>
          <w:lang w:val="en-US"/>
        </w:rPr>
        <w:t>.</w:t>
      </w:r>
    </w:p>
    <w:p w14:paraId="6DFD5A21" w14:textId="0BB5287F" w:rsidR="0092728F" w:rsidRPr="006A284F" w:rsidRDefault="0092728F" w:rsidP="002D37A2">
      <w:pPr>
        <w:rPr>
          <w:lang w:val="en-US"/>
        </w:rPr>
      </w:pPr>
    </w:p>
    <w:p w14:paraId="1F696BA6" w14:textId="246C89C0" w:rsidR="003F3115" w:rsidRDefault="007D7FA9" w:rsidP="007D7FA9">
      <w:pPr>
        <w:rPr>
          <w:lang w:val="en-US"/>
        </w:rPr>
      </w:pPr>
      <w:r w:rsidRPr="007D7FA9">
        <w:rPr>
          <w:lang w:val="en-US"/>
        </w:rPr>
        <w:lastRenderedPageBreak/>
        <w:t xml:space="preserve">To fully implement the innovation-driven development strategy, build the atmosphere and platform for the </w:t>
      </w:r>
      <w:r w:rsidR="006360E3">
        <w:rPr>
          <w:lang w:val="en-US"/>
        </w:rPr>
        <w:t>mass</w:t>
      </w:r>
      <w:r w:rsidR="006360E3" w:rsidRPr="006360E3">
        <w:rPr>
          <w:lang w:val="en-US"/>
        </w:rPr>
        <w:t xml:space="preserve"> entrepreneurship and innovation</w:t>
      </w:r>
      <w:r w:rsidRPr="007D7FA9">
        <w:rPr>
          <w:lang w:val="en-US"/>
        </w:rPr>
        <w:t>, accelerate the construction of the Songshan Lake Park</w:t>
      </w:r>
      <w:r w:rsidR="006D1C6E">
        <w:rPr>
          <w:lang w:val="en-US"/>
        </w:rPr>
        <w:t xml:space="preserve"> </w:t>
      </w:r>
      <w:r w:rsidRPr="007D7FA9">
        <w:rPr>
          <w:lang w:val="en-US"/>
        </w:rPr>
        <w:t xml:space="preserve">technology innovation service echelon, </w:t>
      </w:r>
      <w:r w:rsidR="001F0E2E">
        <w:rPr>
          <w:lang w:val="en-US"/>
        </w:rPr>
        <w:t xml:space="preserve">reserve </w:t>
      </w:r>
      <w:r w:rsidR="001F0E2E" w:rsidRPr="001F0E2E">
        <w:rPr>
          <w:lang w:val="en-US"/>
        </w:rPr>
        <w:t>long-term development momentum</w:t>
      </w:r>
      <w:r w:rsidR="001F0E2E">
        <w:rPr>
          <w:lang w:val="en-US"/>
        </w:rPr>
        <w:t xml:space="preserve"> of the park</w:t>
      </w:r>
      <w:r w:rsidR="001F0E2E" w:rsidRPr="001F0E2E">
        <w:rPr>
          <w:lang w:val="en-US"/>
        </w:rPr>
        <w:t xml:space="preserve">, explore </w:t>
      </w:r>
      <w:r w:rsidR="001F0E2E">
        <w:rPr>
          <w:lang w:val="en-US"/>
        </w:rPr>
        <w:t>and</w:t>
      </w:r>
      <w:r w:rsidR="001F0E2E" w:rsidRPr="001F0E2E">
        <w:rPr>
          <w:lang w:val="en-US"/>
        </w:rPr>
        <w:t xml:space="preserve"> attract innovation and entrepreneurship talent</w:t>
      </w:r>
      <w:r w:rsidR="001F0E2E">
        <w:rPr>
          <w:lang w:val="en-US"/>
        </w:rPr>
        <w:t>s</w:t>
      </w:r>
      <w:r w:rsidR="001F0E2E" w:rsidRPr="001F0E2E">
        <w:rPr>
          <w:lang w:val="en-US"/>
        </w:rPr>
        <w:t xml:space="preserve">, straighten out </w:t>
      </w:r>
      <w:r w:rsidR="001F0E2E">
        <w:rPr>
          <w:lang w:val="en-US"/>
        </w:rPr>
        <w:t>and</w:t>
      </w:r>
      <w:r w:rsidR="001F0E2E" w:rsidRPr="001F0E2E">
        <w:rPr>
          <w:lang w:val="en-US"/>
        </w:rPr>
        <w:t xml:space="preserve"> perfect science and technology service system and realize the dream of innovation and entrepreneurship,</w:t>
      </w:r>
      <w:r w:rsidRPr="007D7FA9">
        <w:rPr>
          <w:lang w:val="en-US"/>
        </w:rPr>
        <w:t xml:space="preserve"> </w:t>
      </w:r>
      <w:r w:rsidR="00987F0B" w:rsidRPr="007D7FA9">
        <w:rPr>
          <w:lang w:val="en-US"/>
        </w:rPr>
        <w:t xml:space="preserve">Songshan Lake (Eco-Park) </w:t>
      </w:r>
      <w:r w:rsidR="00987F0B" w:rsidRPr="00987F0B">
        <w:rPr>
          <w:lang w:val="en-US"/>
        </w:rPr>
        <w:t>National New &amp; Hi-Tech Industrial Development Zone</w:t>
      </w:r>
      <w:r w:rsidR="00987F0B" w:rsidRPr="007D7FA9">
        <w:rPr>
          <w:lang w:val="en-US"/>
        </w:rPr>
        <w:t xml:space="preserve"> </w:t>
      </w:r>
      <w:r w:rsidR="006D1C6E">
        <w:rPr>
          <w:lang w:val="en-US"/>
        </w:rPr>
        <w:t xml:space="preserve">(i.e. Songshan Lake Park) </w:t>
      </w:r>
      <w:r w:rsidR="00987F0B">
        <w:rPr>
          <w:lang w:val="en-US"/>
        </w:rPr>
        <w:t xml:space="preserve">decides to hold the </w:t>
      </w:r>
      <w:r w:rsidR="00987F0B" w:rsidRPr="00987F0B">
        <w:rPr>
          <w:lang w:val="en-US"/>
        </w:rPr>
        <w:t>"Songshan Lake Cup" Innovation and Entrepreneurship Competition</w:t>
      </w:r>
      <w:r w:rsidR="00603623">
        <w:rPr>
          <w:lang w:val="en-US"/>
        </w:rPr>
        <w:t xml:space="preserve">. </w:t>
      </w:r>
      <w:r w:rsidR="00987F0B">
        <w:rPr>
          <w:lang w:val="en-US"/>
        </w:rPr>
        <w:t>This Competition takes the</w:t>
      </w:r>
      <w:r w:rsidRPr="007D7FA9">
        <w:rPr>
          <w:lang w:val="en-US"/>
        </w:rPr>
        <w:t xml:space="preserve"> "innovation-driven, </w:t>
      </w:r>
      <w:r w:rsidR="00B419C9">
        <w:rPr>
          <w:lang w:val="en-US"/>
        </w:rPr>
        <w:t>Songshan Lake dreams</w:t>
      </w:r>
      <w:r w:rsidRPr="007D7FA9">
        <w:rPr>
          <w:lang w:val="en-US"/>
        </w:rPr>
        <w:t xml:space="preserve">" as the main thrust </w:t>
      </w:r>
      <w:r w:rsidR="00B419C9">
        <w:rPr>
          <w:lang w:val="en-US"/>
        </w:rPr>
        <w:t xml:space="preserve">and support the development of those projects which are of </w:t>
      </w:r>
      <w:r w:rsidRPr="007D7FA9">
        <w:rPr>
          <w:lang w:val="en-US"/>
        </w:rPr>
        <w:t>product</w:t>
      </w:r>
      <w:r w:rsidR="00B419C9">
        <w:rPr>
          <w:lang w:val="en-US"/>
        </w:rPr>
        <w:t>s</w:t>
      </w:r>
      <w:r w:rsidRPr="007D7FA9">
        <w:rPr>
          <w:lang w:val="en-US"/>
        </w:rPr>
        <w:t xml:space="preserve"> promotion needs, government support and venture capital needs </w:t>
      </w:r>
      <w:r w:rsidR="00B419C9">
        <w:rPr>
          <w:lang w:val="en-US"/>
        </w:rPr>
        <w:t>in</w:t>
      </w:r>
      <w:r w:rsidRPr="007D7FA9">
        <w:rPr>
          <w:lang w:val="en-US"/>
        </w:rPr>
        <w:t xml:space="preserve"> Dongguan. The </w:t>
      </w:r>
      <w:r w:rsidR="004827C8">
        <w:rPr>
          <w:lang w:val="en-US"/>
        </w:rPr>
        <w:t>competition</w:t>
      </w:r>
      <w:r w:rsidRPr="007D7FA9">
        <w:rPr>
          <w:lang w:val="en-US"/>
        </w:rPr>
        <w:t xml:space="preserve"> </w:t>
      </w:r>
      <w:r w:rsidR="004827C8">
        <w:rPr>
          <w:lang w:val="en-US"/>
        </w:rPr>
        <w:t xml:space="preserve">officially started in October, 2016 </w:t>
      </w:r>
      <w:r w:rsidRPr="007D7FA9">
        <w:rPr>
          <w:lang w:val="en-US"/>
        </w:rPr>
        <w:t xml:space="preserve">and </w:t>
      </w:r>
      <w:r w:rsidR="00B973BB">
        <w:rPr>
          <w:lang w:val="en-US"/>
        </w:rPr>
        <w:t xml:space="preserve">the </w:t>
      </w:r>
      <w:r w:rsidR="004827C8">
        <w:rPr>
          <w:lang w:val="en-US"/>
        </w:rPr>
        <w:t xml:space="preserve">finals of </w:t>
      </w:r>
      <w:r w:rsidR="004827C8" w:rsidRPr="007D7FA9">
        <w:rPr>
          <w:lang w:val="en-US"/>
        </w:rPr>
        <w:t>Europe</w:t>
      </w:r>
      <w:r w:rsidR="00B973BB" w:rsidRPr="00B973BB">
        <w:rPr>
          <w:lang w:val="en-US"/>
        </w:rPr>
        <w:t xml:space="preserve"> </w:t>
      </w:r>
      <w:r w:rsidR="00B973BB">
        <w:rPr>
          <w:lang w:val="en-US"/>
        </w:rPr>
        <w:t>division</w:t>
      </w:r>
      <w:r w:rsidR="004827C8" w:rsidRPr="007D7FA9">
        <w:rPr>
          <w:lang w:val="en-US"/>
        </w:rPr>
        <w:t>, Silicon Valley</w:t>
      </w:r>
      <w:r w:rsidR="00B973BB">
        <w:rPr>
          <w:lang w:val="en-US"/>
        </w:rPr>
        <w:t xml:space="preserve"> division</w:t>
      </w:r>
      <w:r w:rsidR="004827C8" w:rsidRPr="007D7FA9">
        <w:rPr>
          <w:lang w:val="en-US"/>
        </w:rPr>
        <w:t xml:space="preserve">, Taiwan </w:t>
      </w:r>
      <w:r w:rsidR="00B973BB">
        <w:rPr>
          <w:lang w:val="en-US"/>
        </w:rPr>
        <w:t xml:space="preserve">division </w:t>
      </w:r>
      <w:r w:rsidR="004827C8" w:rsidRPr="007D7FA9">
        <w:rPr>
          <w:lang w:val="en-US"/>
        </w:rPr>
        <w:t>and Songshan Lake</w:t>
      </w:r>
      <w:r w:rsidR="004827C8">
        <w:rPr>
          <w:lang w:val="en-US"/>
        </w:rPr>
        <w:t xml:space="preserve"> </w:t>
      </w:r>
      <w:r w:rsidR="00B973BB">
        <w:rPr>
          <w:lang w:val="en-US"/>
        </w:rPr>
        <w:t xml:space="preserve">division </w:t>
      </w:r>
      <w:r w:rsidRPr="007D7FA9">
        <w:rPr>
          <w:lang w:val="en-US"/>
        </w:rPr>
        <w:t xml:space="preserve">will be held in December, 2016. </w:t>
      </w:r>
    </w:p>
    <w:p w14:paraId="6879D286" w14:textId="4787A06D" w:rsidR="00102032" w:rsidRDefault="007D7FA9" w:rsidP="007D7FA9">
      <w:pPr>
        <w:rPr>
          <w:lang w:val="en-US"/>
        </w:rPr>
      </w:pPr>
      <w:r w:rsidRPr="007D7FA9">
        <w:rPr>
          <w:lang w:val="en-US"/>
        </w:rPr>
        <w:t xml:space="preserve">In line with the principle of fairness and openness, the business plan </w:t>
      </w:r>
      <w:r w:rsidR="003F3115">
        <w:rPr>
          <w:lang w:val="en-US"/>
        </w:rPr>
        <w:t xml:space="preserve">and the performance on the pitch presentations of divisions </w:t>
      </w:r>
      <w:r w:rsidRPr="007D7FA9">
        <w:rPr>
          <w:lang w:val="en-US"/>
        </w:rPr>
        <w:t xml:space="preserve">will be </w:t>
      </w:r>
      <w:r w:rsidR="003F3115">
        <w:rPr>
          <w:lang w:val="en-US"/>
        </w:rPr>
        <w:t>appraised by experts. Through the above selection,</w:t>
      </w:r>
      <w:r w:rsidRPr="007D7FA9">
        <w:rPr>
          <w:lang w:val="en-US"/>
        </w:rPr>
        <w:t xml:space="preserve"> </w:t>
      </w:r>
      <w:r w:rsidR="003F3115">
        <w:rPr>
          <w:lang w:val="en-US"/>
        </w:rPr>
        <w:t>all</w:t>
      </w:r>
      <w:r w:rsidRPr="007D7FA9">
        <w:rPr>
          <w:lang w:val="en-US"/>
        </w:rPr>
        <w:t xml:space="preserve"> </w:t>
      </w:r>
      <w:r w:rsidR="00974DC4">
        <w:rPr>
          <w:lang w:val="en-US"/>
        </w:rPr>
        <w:t xml:space="preserve">chosen </w:t>
      </w:r>
      <w:r w:rsidRPr="007D7FA9">
        <w:rPr>
          <w:lang w:val="en-US"/>
        </w:rPr>
        <w:t>outstanding project</w:t>
      </w:r>
      <w:r w:rsidR="003F3115">
        <w:rPr>
          <w:lang w:val="en-US"/>
        </w:rPr>
        <w:t xml:space="preserve">s </w:t>
      </w:r>
      <w:r w:rsidR="009A120F">
        <w:rPr>
          <w:lang w:val="en-US"/>
        </w:rPr>
        <w:t xml:space="preserve">teams </w:t>
      </w:r>
      <w:r w:rsidR="00974DC4">
        <w:rPr>
          <w:lang w:val="en-US"/>
        </w:rPr>
        <w:t xml:space="preserve">will get together in </w:t>
      </w:r>
      <w:r w:rsidR="00974DC4" w:rsidRPr="007D7FA9">
        <w:rPr>
          <w:lang w:val="en-US"/>
        </w:rPr>
        <w:t>Songshan Lake, Dongguan</w:t>
      </w:r>
      <w:r w:rsidR="00974DC4">
        <w:rPr>
          <w:lang w:val="en-US"/>
        </w:rPr>
        <w:t xml:space="preserve"> </w:t>
      </w:r>
      <w:r w:rsidR="00974DC4" w:rsidRPr="007D7FA9">
        <w:rPr>
          <w:lang w:val="en-US"/>
        </w:rPr>
        <w:t>in January 2017</w:t>
      </w:r>
      <w:r w:rsidR="00974DC4">
        <w:rPr>
          <w:lang w:val="en-US"/>
        </w:rPr>
        <w:t xml:space="preserve"> to fight for the rewards which is</w:t>
      </w:r>
      <w:r w:rsidRPr="007D7FA9">
        <w:rPr>
          <w:lang w:val="en-US"/>
        </w:rPr>
        <w:t xml:space="preserve"> 4.3 million </w:t>
      </w:r>
      <w:r w:rsidR="00BD0F4B">
        <w:rPr>
          <w:rFonts w:hint="eastAsia"/>
          <w:lang w:val="en-US"/>
        </w:rPr>
        <w:t>RMB</w:t>
      </w:r>
      <w:r w:rsidR="00BD0F4B">
        <w:rPr>
          <w:lang w:val="en-US"/>
        </w:rPr>
        <w:t xml:space="preserve"> </w:t>
      </w:r>
      <w:r w:rsidRPr="007D7FA9">
        <w:rPr>
          <w:lang w:val="en-US"/>
        </w:rPr>
        <w:t xml:space="preserve">yuan </w:t>
      </w:r>
      <w:r w:rsidR="00974DC4">
        <w:rPr>
          <w:lang w:val="en-US"/>
        </w:rPr>
        <w:t>and</w:t>
      </w:r>
      <w:r w:rsidRPr="007D7FA9">
        <w:rPr>
          <w:lang w:val="en-US"/>
        </w:rPr>
        <w:t xml:space="preserve"> 20 places</w:t>
      </w:r>
      <w:r w:rsidR="009A120F">
        <w:rPr>
          <w:lang w:val="en-US"/>
        </w:rPr>
        <w:t xml:space="preserve"> in total</w:t>
      </w:r>
      <w:r w:rsidRPr="007D7FA9">
        <w:rPr>
          <w:lang w:val="en-US"/>
        </w:rPr>
        <w:t xml:space="preserve">. </w:t>
      </w:r>
    </w:p>
    <w:p w14:paraId="4F0A6440" w14:textId="31AED270" w:rsidR="003D0E14" w:rsidRDefault="00102032" w:rsidP="007D7FA9">
      <w:pPr>
        <w:rPr>
          <w:lang w:val="en-US"/>
        </w:rPr>
      </w:pPr>
      <w:r>
        <w:rPr>
          <w:lang w:val="en-US"/>
        </w:rPr>
        <w:t>Besides,</w:t>
      </w:r>
      <w:r w:rsidR="007D7FA9" w:rsidRPr="007D7FA9">
        <w:rPr>
          <w:lang w:val="en-US"/>
        </w:rPr>
        <w:t xml:space="preserve"> </w:t>
      </w:r>
      <w:r>
        <w:rPr>
          <w:lang w:val="en-US"/>
        </w:rPr>
        <w:t>every project</w:t>
      </w:r>
      <w:r w:rsidR="007D7FA9" w:rsidRPr="007D7FA9">
        <w:rPr>
          <w:lang w:val="en-US"/>
        </w:rPr>
        <w:t xml:space="preserve"> </w:t>
      </w:r>
      <w:r>
        <w:rPr>
          <w:lang w:val="en-US"/>
        </w:rPr>
        <w:t xml:space="preserve">team </w:t>
      </w:r>
      <w:r w:rsidR="007D7FA9" w:rsidRPr="007D7FA9">
        <w:rPr>
          <w:lang w:val="en-US"/>
        </w:rPr>
        <w:t xml:space="preserve">interested in landing after </w:t>
      </w:r>
      <w:r>
        <w:rPr>
          <w:lang w:val="en-US"/>
        </w:rPr>
        <w:t>the competition</w:t>
      </w:r>
      <w:r w:rsidR="007D7FA9" w:rsidRPr="007D7FA9">
        <w:rPr>
          <w:lang w:val="en-US"/>
        </w:rPr>
        <w:t xml:space="preserve"> will </w:t>
      </w:r>
      <w:r>
        <w:rPr>
          <w:lang w:val="en-US"/>
        </w:rPr>
        <w:t xml:space="preserve">be aided by </w:t>
      </w:r>
      <w:r w:rsidR="0074365B">
        <w:rPr>
          <w:lang w:val="en-US"/>
        </w:rPr>
        <w:t>Songshan Lake Park</w:t>
      </w:r>
      <w:r w:rsidRPr="007D7FA9">
        <w:rPr>
          <w:lang w:val="en-US"/>
        </w:rPr>
        <w:t xml:space="preserve"> </w:t>
      </w:r>
      <w:r>
        <w:rPr>
          <w:lang w:val="en-US"/>
        </w:rPr>
        <w:t>to</w:t>
      </w:r>
      <w:r w:rsidRPr="007D7FA9">
        <w:rPr>
          <w:lang w:val="en-US"/>
        </w:rPr>
        <w:t xml:space="preserve"> </w:t>
      </w:r>
      <w:r w:rsidR="007D7FA9" w:rsidRPr="007D7FA9">
        <w:rPr>
          <w:lang w:val="en-US"/>
        </w:rPr>
        <w:t>get the capital docking, entrepreneurial</w:t>
      </w:r>
      <w:r>
        <w:rPr>
          <w:lang w:val="en-US"/>
        </w:rPr>
        <w:t xml:space="preserve"> space and park policy support </w:t>
      </w:r>
      <w:r w:rsidR="007D7FA9" w:rsidRPr="007D7FA9">
        <w:rPr>
          <w:lang w:val="en-US"/>
        </w:rPr>
        <w:t xml:space="preserve">and park business services. </w:t>
      </w:r>
    </w:p>
    <w:p w14:paraId="0BB15ACF" w14:textId="568B0BCD" w:rsidR="007D7FA9" w:rsidRDefault="007D7FA9" w:rsidP="007D7FA9">
      <w:pPr>
        <w:rPr>
          <w:lang w:val="en-US"/>
        </w:rPr>
      </w:pPr>
      <w:r w:rsidRPr="007D7FA9">
        <w:rPr>
          <w:lang w:val="en-US"/>
        </w:rPr>
        <w:t xml:space="preserve">After landing the project, </w:t>
      </w:r>
      <w:r w:rsidR="003D0E14">
        <w:rPr>
          <w:lang w:val="en-US"/>
        </w:rPr>
        <w:t xml:space="preserve">if the project gets further reward from </w:t>
      </w:r>
      <w:r w:rsidRPr="007D7FA9">
        <w:rPr>
          <w:lang w:val="en-US"/>
        </w:rPr>
        <w:t>the national, provincial and municipal</w:t>
      </w:r>
      <w:r w:rsidR="00BF7AA8">
        <w:rPr>
          <w:lang w:val="en-US"/>
        </w:rPr>
        <w:t xml:space="preserve"> talents policies</w:t>
      </w:r>
      <w:r w:rsidR="003D0E14">
        <w:rPr>
          <w:lang w:val="en-US"/>
        </w:rPr>
        <w:t xml:space="preserve">, </w:t>
      </w:r>
      <w:r w:rsidR="0074365B">
        <w:rPr>
          <w:lang w:val="en-US"/>
        </w:rPr>
        <w:t>Songshan Lake Park</w:t>
      </w:r>
      <w:r w:rsidR="003D0E14">
        <w:rPr>
          <w:lang w:val="en-US"/>
        </w:rPr>
        <w:t xml:space="preserve"> will offer the same amount of </w:t>
      </w:r>
      <w:r w:rsidR="002D48E6">
        <w:rPr>
          <w:lang w:val="en-US"/>
        </w:rPr>
        <w:t>funding</w:t>
      </w:r>
      <w:r w:rsidRPr="007D7FA9">
        <w:rPr>
          <w:lang w:val="en-US"/>
        </w:rPr>
        <w:t xml:space="preserve"> </w:t>
      </w:r>
      <w:r w:rsidR="002D48E6">
        <w:rPr>
          <w:lang w:val="en-US"/>
        </w:rPr>
        <w:t>because of</w:t>
      </w:r>
      <w:r w:rsidRPr="007D7FA9">
        <w:rPr>
          <w:lang w:val="en-US"/>
        </w:rPr>
        <w:t xml:space="preserve"> implementation of </w:t>
      </w:r>
      <w:r w:rsidR="002D48E6">
        <w:rPr>
          <w:lang w:val="en-US"/>
        </w:rPr>
        <w:t>the project</w:t>
      </w:r>
      <w:r w:rsidR="003D0E14">
        <w:rPr>
          <w:lang w:val="en-US"/>
        </w:rPr>
        <w:t xml:space="preserve"> in Songshan Lake</w:t>
      </w:r>
      <w:r w:rsidR="002A6044">
        <w:rPr>
          <w:lang w:val="en-US"/>
        </w:rPr>
        <w:t xml:space="preserve"> Park</w:t>
      </w:r>
      <w:r w:rsidRPr="007D7FA9">
        <w:rPr>
          <w:lang w:val="en-US"/>
        </w:rPr>
        <w:t>.</w:t>
      </w:r>
    </w:p>
    <w:p w14:paraId="088D1032" w14:textId="77777777" w:rsidR="00B11302" w:rsidRPr="007D7FA9" w:rsidRDefault="00B11302" w:rsidP="007D7FA9">
      <w:pPr>
        <w:rPr>
          <w:lang w:val="en-US"/>
        </w:rPr>
      </w:pPr>
    </w:p>
    <w:p w14:paraId="2C074771" w14:textId="0C88CCC0" w:rsidR="00B95B2B" w:rsidRPr="007D7FA9" w:rsidRDefault="005F0F80" w:rsidP="00BD0F4B">
      <w:pPr>
        <w:pStyle w:val="Heading2"/>
        <w:rPr>
          <w:lang w:val="en-US"/>
        </w:rPr>
      </w:pPr>
      <w:r>
        <w:rPr>
          <w:lang w:val="en-US"/>
        </w:rPr>
        <w:t xml:space="preserve">Global </w:t>
      </w:r>
      <w:r>
        <w:rPr>
          <w:rFonts w:hint="eastAsia"/>
          <w:lang w:val="en-US"/>
        </w:rPr>
        <w:t>f</w:t>
      </w:r>
      <w:r w:rsidR="00620884">
        <w:rPr>
          <w:lang w:val="en-US"/>
        </w:rPr>
        <w:t>inal</w:t>
      </w:r>
      <w:r w:rsidR="000C7EF2">
        <w:rPr>
          <w:lang w:val="en-US"/>
        </w:rPr>
        <w:t>s</w:t>
      </w:r>
      <w:r w:rsidR="00B15267">
        <w:rPr>
          <w:rFonts w:hint="eastAsia"/>
          <w:lang w:val="en-US"/>
        </w:rPr>
        <w:t xml:space="preserve"> </w:t>
      </w:r>
      <w:r w:rsidR="00512F56" w:rsidRPr="007D7FA9">
        <w:rPr>
          <w:rFonts w:hint="eastAsia"/>
          <w:lang w:val="en-US"/>
        </w:rPr>
        <w:t>（</w:t>
      </w:r>
      <w:r w:rsidR="007D7FA9" w:rsidRPr="007D7FA9">
        <w:rPr>
          <w:lang w:val="en-US"/>
        </w:rPr>
        <w:t>January 2017, Songshan Lake</w:t>
      </w:r>
      <w:r>
        <w:rPr>
          <w:lang w:val="en-US"/>
        </w:rPr>
        <w:t xml:space="preserve"> Park</w:t>
      </w:r>
      <w:r w:rsidR="007D7FA9" w:rsidRPr="007D7FA9">
        <w:rPr>
          <w:lang w:val="en-US"/>
        </w:rPr>
        <w:t>, Dongguan</w:t>
      </w:r>
      <w:r w:rsidR="00512F56" w:rsidRPr="007D7FA9">
        <w:rPr>
          <w:rFonts w:hint="eastAsia"/>
          <w:lang w:val="en-US"/>
        </w:rPr>
        <w:t>）</w:t>
      </w:r>
    </w:p>
    <w:p w14:paraId="2E4C74A5" w14:textId="6E8E11CC" w:rsidR="00B95B2B" w:rsidRPr="00E26198" w:rsidRDefault="00E26198" w:rsidP="002D37A2">
      <w:pPr>
        <w:pStyle w:val="ListParagraph"/>
        <w:numPr>
          <w:ilvl w:val="0"/>
          <w:numId w:val="20"/>
        </w:numPr>
        <w:rPr>
          <w:lang w:val="en-US"/>
        </w:rPr>
      </w:pPr>
      <w:r w:rsidRPr="007D7FA9">
        <w:rPr>
          <w:lang w:val="en-US"/>
        </w:rPr>
        <w:t xml:space="preserve">The competition will be divided into </w:t>
      </w:r>
      <w:r w:rsidR="0041450F">
        <w:rPr>
          <w:lang w:val="en-US"/>
        </w:rPr>
        <w:t xml:space="preserve">two </w:t>
      </w:r>
      <w:r w:rsidRPr="007D7FA9">
        <w:rPr>
          <w:lang w:val="en-US"/>
        </w:rPr>
        <w:t xml:space="preserve">groups </w:t>
      </w:r>
      <w:r w:rsidR="0041450F">
        <w:rPr>
          <w:lang w:val="en-US"/>
        </w:rPr>
        <w:t>(</w:t>
      </w:r>
      <w:r w:rsidR="0041450F" w:rsidRPr="00AB6E8E">
        <w:rPr>
          <w:lang w:val="en-US"/>
        </w:rPr>
        <w:t>startup group</w:t>
      </w:r>
      <w:r w:rsidR="0041450F">
        <w:rPr>
          <w:lang w:val="en-US"/>
        </w:rPr>
        <w:t xml:space="preserve"> and </w:t>
      </w:r>
      <w:bookmarkStart w:id="0" w:name="OLE_LINK54"/>
      <w:bookmarkStart w:id="1" w:name="OLE_LINK55"/>
      <w:bookmarkStart w:id="2" w:name="OLE_LINK56"/>
      <w:r w:rsidR="0041450F" w:rsidRPr="007D7FA9">
        <w:rPr>
          <w:lang w:val="en-US"/>
        </w:rPr>
        <w:t xml:space="preserve">enterprise </w:t>
      </w:r>
      <w:bookmarkEnd w:id="0"/>
      <w:bookmarkEnd w:id="1"/>
      <w:bookmarkEnd w:id="2"/>
      <w:r w:rsidR="0041450F" w:rsidRPr="007D7FA9">
        <w:rPr>
          <w:lang w:val="en-US"/>
        </w:rPr>
        <w:t>group</w:t>
      </w:r>
      <w:r w:rsidR="0041450F">
        <w:rPr>
          <w:lang w:val="en-US"/>
        </w:rPr>
        <w:t>) regardless of industry field</w:t>
      </w:r>
      <w:r w:rsidR="003A5E08">
        <w:rPr>
          <w:lang w:val="en-US"/>
        </w:rPr>
        <w:t>s</w:t>
      </w:r>
      <w:r w:rsidR="001D1687">
        <w:rPr>
          <w:lang w:val="en-US"/>
        </w:rPr>
        <w:t xml:space="preserve">, while the oversea </w:t>
      </w:r>
      <w:r w:rsidR="0041450F">
        <w:rPr>
          <w:lang w:val="en-US"/>
        </w:rPr>
        <w:t>divisions</w:t>
      </w:r>
      <w:r w:rsidRPr="007D7FA9">
        <w:rPr>
          <w:lang w:val="en-US"/>
        </w:rPr>
        <w:t xml:space="preserve"> will be grouped according to </w:t>
      </w:r>
      <w:r w:rsidR="005814F8">
        <w:rPr>
          <w:lang w:val="en-US"/>
        </w:rPr>
        <w:t xml:space="preserve">the </w:t>
      </w:r>
      <w:r w:rsidRPr="007D7FA9">
        <w:rPr>
          <w:lang w:val="en-US"/>
        </w:rPr>
        <w:t>registration</w:t>
      </w:r>
      <w:r w:rsidR="0041450F">
        <w:rPr>
          <w:lang w:val="en-US"/>
        </w:rPr>
        <w:t xml:space="preserve"> </w:t>
      </w:r>
      <w:r w:rsidR="00073CDE">
        <w:rPr>
          <w:rFonts w:hint="eastAsia"/>
          <w:lang w:val="en-US"/>
        </w:rPr>
        <w:t>sta</w:t>
      </w:r>
      <w:r w:rsidR="00073CDE">
        <w:rPr>
          <w:lang w:val="en-US"/>
        </w:rPr>
        <w:t xml:space="preserve">tus </w:t>
      </w:r>
      <w:r w:rsidR="005814F8">
        <w:rPr>
          <w:lang w:val="en-US"/>
        </w:rPr>
        <w:t xml:space="preserve">of </w:t>
      </w:r>
      <w:r w:rsidR="005814F8" w:rsidRPr="007D7FA9">
        <w:rPr>
          <w:lang w:val="en-US"/>
        </w:rPr>
        <w:t>enterprise</w:t>
      </w:r>
      <w:r w:rsidR="005814F8">
        <w:rPr>
          <w:lang w:val="en-US"/>
        </w:rPr>
        <w:t>s</w:t>
      </w:r>
      <w:r w:rsidRPr="007D7FA9">
        <w:rPr>
          <w:lang w:val="en-US"/>
        </w:rPr>
        <w:t>.</w:t>
      </w:r>
    </w:p>
    <w:p w14:paraId="12A8D498" w14:textId="5330F11C" w:rsidR="0090524E" w:rsidRPr="00E26198" w:rsidRDefault="00620884" w:rsidP="00DF2C1D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A</w:t>
      </w:r>
      <w:r w:rsidRPr="007D7FA9">
        <w:rPr>
          <w:lang w:val="en-US"/>
        </w:rPr>
        <w:t xml:space="preserve">ccording to </w:t>
      </w:r>
      <w:r>
        <w:rPr>
          <w:lang w:val="en-US"/>
        </w:rPr>
        <w:t>t</w:t>
      </w:r>
      <w:r w:rsidR="00E26198" w:rsidRPr="007D7FA9">
        <w:rPr>
          <w:lang w:val="en-US"/>
        </w:rPr>
        <w:t xml:space="preserve">he number of enterprises </w:t>
      </w:r>
      <w:r>
        <w:rPr>
          <w:lang w:val="en-US"/>
        </w:rPr>
        <w:t>being recommended to enter the global final</w:t>
      </w:r>
      <w:r w:rsidR="000C7EF2">
        <w:rPr>
          <w:lang w:val="en-US"/>
        </w:rPr>
        <w:t>s,</w:t>
      </w:r>
      <w:r w:rsidR="00E26198" w:rsidRPr="007D7FA9">
        <w:rPr>
          <w:lang w:val="en-US"/>
        </w:rPr>
        <w:t xml:space="preserve"> </w:t>
      </w:r>
      <w:r w:rsidR="000C7EF2">
        <w:rPr>
          <w:lang w:val="en-US"/>
        </w:rPr>
        <w:t>t</w:t>
      </w:r>
      <w:r w:rsidR="00E26198" w:rsidRPr="007D7FA9">
        <w:rPr>
          <w:lang w:val="en-US"/>
        </w:rPr>
        <w:t>he final</w:t>
      </w:r>
      <w:r w:rsidR="000C7EF2">
        <w:rPr>
          <w:lang w:val="en-US"/>
        </w:rPr>
        <w:t>s</w:t>
      </w:r>
      <w:r w:rsidR="00E26198" w:rsidRPr="007D7FA9">
        <w:rPr>
          <w:lang w:val="en-US"/>
        </w:rPr>
        <w:t xml:space="preserve"> </w:t>
      </w:r>
      <w:r w:rsidR="0025363D">
        <w:rPr>
          <w:lang w:val="en-US"/>
        </w:rPr>
        <w:t xml:space="preserve">will </w:t>
      </w:r>
      <w:r w:rsidR="000C7EF2">
        <w:rPr>
          <w:lang w:val="en-US"/>
        </w:rPr>
        <w:t>be divided into</w:t>
      </w:r>
      <w:r w:rsidR="0025363D">
        <w:rPr>
          <w:lang w:val="en-US"/>
        </w:rPr>
        <w:t xml:space="preserve"> semi-finals and </w:t>
      </w:r>
      <w:r w:rsidR="000C7EF2">
        <w:rPr>
          <w:lang w:val="en-US"/>
        </w:rPr>
        <w:t>the finals</w:t>
      </w:r>
      <w:r w:rsidR="0025363D">
        <w:rPr>
          <w:lang w:val="en-US"/>
        </w:rPr>
        <w:t xml:space="preserve">. </w:t>
      </w:r>
      <w:r w:rsidR="000668FF">
        <w:rPr>
          <w:lang w:val="en-US"/>
        </w:rPr>
        <w:t>About the</w:t>
      </w:r>
      <w:r w:rsidR="0025363D">
        <w:rPr>
          <w:lang w:val="en-US"/>
        </w:rPr>
        <w:t xml:space="preserve"> </w:t>
      </w:r>
      <w:r w:rsidR="0025363D">
        <w:rPr>
          <w:lang w:val="en-US"/>
        </w:rPr>
        <w:lastRenderedPageBreak/>
        <w:t xml:space="preserve">people who are </w:t>
      </w:r>
      <w:r w:rsidR="000668FF">
        <w:rPr>
          <w:lang w:val="en-US"/>
        </w:rPr>
        <w:t>invited</w:t>
      </w:r>
      <w:r w:rsidR="00EC6633">
        <w:rPr>
          <w:lang w:val="en-US"/>
        </w:rPr>
        <w:t xml:space="preserve"> to participate the </w:t>
      </w:r>
      <w:r w:rsidR="000668FF">
        <w:rPr>
          <w:lang w:val="en-US"/>
        </w:rPr>
        <w:t>semi-finals and finals, f</w:t>
      </w:r>
      <w:r w:rsidR="0025363D">
        <w:rPr>
          <w:lang w:val="en-US"/>
        </w:rPr>
        <w:t xml:space="preserve">or </w:t>
      </w:r>
      <w:r w:rsidR="0025363D" w:rsidRPr="007D7FA9">
        <w:rPr>
          <w:lang w:val="en-US"/>
        </w:rPr>
        <w:t xml:space="preserve">enterprise </w:t>
      </w:r>
      <w:r w:rsidR="00E26198" w:rsidRPr="007D7FA9">
        <w:rPr>
          <w:lang w:val="en-US"/>
        </w:rPr>
        <w:t>group</w:t>
      </w:r>
      <w:r w:rsidR="0025363D">
        <w:rPr>
          <w:lang w:val="en-US"/>
        </w:rPr>
        <w:t>,</w:t>
      </w:r>
      <w:r w:rsidR="00E26198" w:rsidRPr="007D7FA9">
        <w:rPr>
          <w:lang w:val="en-US"/>
        </w:rPr>
        <w:t xml:space="preserve"> </w:t>
      </w:r>
      <w:r w:rsidR="0025363D">
        <w:rPr>
          <w:lang w:val="en-US"/>
        </w:rPr>
        <w:t>the CEO</w:t>
      </w:r>
      <w:r w:rsidR="00E26198" w:rsidRPr="007D7FA9">
        <w:rPr>
          <w:lang w:val="en-US"/>
        </w:rPr>
        <w:t xml:space="preserve">, </w:t>
      </w:r>
      <w:r w:rsidR="0025363D">
        <w:rPr>
          <w:lang w:val="en-US"/>
        </w:rPr>
        <w:t>CFO and CTO of the co</w:t>
      </w:r>
      <w:r w:rsidR="000668FF">
        <w:rPr>
          <w:lang w:val="en-US"/>
        </w:rPr>
        <w:t>mpany should attend the finals, and f</w:t>
      </w:r>
      <w:r w:rsidR="0025363D">
        <w:rPr>
          <w:lang w:val="en-US"/>
        </w:rPr>
        <w:t>or startup group, the core members of startup team</w:t>
      </w:r>
      <w:r w:rsidR="00EC6633">
        <w:rPr>
          <w:lang w:val="en-US"/>
        </w:rPr>
        <w:t xml:space="preserve"> </w:t>
      </w:r>
      <w:r w:rsidR="009D3275">
        <w:rPr>
          <w:lang w:val="en-US"/>
        </w:rPr>
        <w:t>(no more than 3 people)</w:t>
      </w:r>
      <w:r w:rsidR="0025363D">
        <w:rPr>
          <w:lang w:val="en-US"/>
        </w:rPr>
        <w:t xml:space="preserve"> should attend the finals. </w:t>
      </w:r>
      <w:r w:rsidR="00E26198" w:rsidRPr="007D7FA9">
        <w:rPr>
          <w:lang w:val="en-US"/>
        </w:rPr>
        <w:t xml:space="preserve">Organizing Committee </w:t>
      </w:r>
      <w:r w:rsidR="00EC6633">
        <w:rPr>
          <w:lang w:val="en-US"/>
        </w:rPr>
        <w:t>of the c</w:t>
      </w:r>
      <w:r w:rsidR="00EC6633" w:rsidRPr="007D7FA9">
        <w:rPr>
          <w:lang w:val="en-US"/>
        </w:rPr>
        <w:t xml:space="preserve">ompetition </w:t>
      </w:r>
      <w:r w:rsidR="00EC6633">
        <w:rPr>
          <w:lang w:val="en-US"/>
        </w:rPr>
        <w:t xml:space="preserve">will reimburse </w:t>
      </w:r>
      <w:r w:rsidR="00D343BC">
        <w:rPr>
          <w:rFonts w:hint="eastAsia"/>
          <w:lang w:val="en-US"/>
        </w:rPr>
        <w:t>certain</w:t>
      </w:r>
      <w:r w:rsidR="00D343BC">
        <w:rPr>
          <w:lang w:val="en-US"/>
        </w:rPr>
        <w:t xml:space="preserve"> amount of </w:t>
      </w:r>
      <w:r w:rsidR="00EC6633">
        <w:rPr>
          <w:lang w:val="en-US"/>
        </w:rPr>
        <w:t xml:space="preserve">the cost of food, accommodation and journey </w:t>
      </w:r>
      <w:r w:rsidR="000668FF">
        <w:rPr>
          <w:lang w:val="en-US"/>
        </w:rPr>
        <w:t>to the teams</w:t>
      </w:r>
      <w:r w:rsidR="00EC6633">
        <w:rPr>
          <w:lang w:val="en-US"/>
        </w:rPr>
        <w:t>.</w:t>
      </w:r>
    </w:p>
    <w:p w14:paraId="638D827B" w14:textId="5B4DA0AA" w:rsidR="00B95B2B" w:rsidRPr="00E26198" w:rsidRDefault="000819AC" w:rsidP="002D37A2">
      <w:pPr>
        <w:pStyle w:val="ListParagraph"/>
        <w:numPr>
          <w:ilvl w:val="0"/>
          <w:numId w:val="20"/>
        </w:numPr>
        <w:rPr>
          <w:lang w:val="en-US"/>
        </w:rPr>
      </w:pPr>
      <w:r w:rsidRPr="000819AC">
        <w:rPr>
          <w:rFonts w:hint="eastAsia"/>
          <w:lang w:val="en-US"/>
        </w:rPr>
        <w:t xml:space="preserve">In the </w:t>
      </w:r>
      <w:r w:rsidR="00E26198" w:rsidRPr="007D7FA9">
        <w:rPr>
          <w:lang w:val="en-US"/>
        </w:rPr>
        <w:t>semi-finals</w:t>
      </w:r>
      <w:r>
        <w:rPr>
          <w:lang w:val="en-US"/>
        </w:rPr>
        <w:t>, each team will have</w:t>
      </w:r>
      <w:r w:rsidR="00E26198" w:rsidRPr="007D7FA9">
        <w:rPr>
          <w:lang w:val="en-US"/>
        </w:rPr>
        <w:t xml:space="preserve"> 10 minutes </w:t>
      </w:r>
      <w:r>
        <w:rPr>
          <w:lang w:val="en-US"/>
        </w:rPr>
        <w:t xml:space="preserve">for roadshow and 6 minutes for defense. At the end, </w:t>
      </w:r>
      <w:r w:rsidR="00E26198" w:rsidRPr="007D7FA9">
        <w:rPr>
          <w:lang w:val="en-US"/>
        </w:rPr>
        <w:t xml:space="preserve">10 outstanding </w:t>
      </w:r>
      <w:r>
        <w:rPr>
          <w:lang w:val="en-US"/>
        </w:rPr>
        <w:t xml:space="preserve">projects will be chosen from each group </w:t>
      </w:r>
      <w:r w:rsidR="00E26198" w:rsidRPr="007D7FA9">
        <w:rPr>
          <w:lang w:val="en-US"/>
        </w:rPr>
        <w:t>to participate in the finals.</w:t>
      </w:r>
    </w:p>
    <w:p w14:paraId="46D39A80" w14:textId="729FCAD3" w:rsidR="00B95B2B" w:rsidRPr="00E26198" w:rsidRDefault="00E26198" w:rsidP="002D37A2">
      <w:pPr>
        <w:pStyle w:val="ListParagraph"/>
        <w:numPr>
          <w:ilvl w:val="0"/>
          <w:numId w:val="20"/>
        </w:numPr>
        <w:rPr>
          <w:lang w:val="en-US"/>
        </w:rPr>
      </w:pPr>
      <w:r w:rsidRPr="007D7FA9">
        <w:rPr>
          <w:lang w:val="en-US"/>
        </w:rPr>
        <w:t>The finals will be</w:t>
      </w:r>
      <w:r w:rsidR="0085599F">
        <w:rPr>
          <w:lang w:val="en-US"/>
        </w:rPr>
        <w:t xml:space="preserve"> </w:t>
      </w:r>
      <w:r w:rsidR="0085599F" w:rsidRPr="007D7FA9">
        <w:rPr>
          <w:lang w:val="en-US"/>
        </w:rPr>
        <w:t>live</w:t>
      </w:r>
      <w:r w:rsidRPr="007D7FA9">
        <w:rPr>
          <w:lang w:val="en-US"/>
        </w:rPr>
        <w:t xml:space="preserve"> broadcast by China </w:t>
      </w:r>
      <w:r w:rsidR="0085599F">
        <w:rPr>
          <w:lang w:val="en-US"/>
        </w:rPr>
        <w:t>IT media.</w:t>
      </w:r>
      <w:r w:rsidRPr="007D7FA9">
        <w:rPr>
          <w:lang w:val="en-US"/>
        </w:rPr>
        <w:t xml:space="preserve"> </w:t>
      </w:r>
      <w:r w:rsidR="00750D7C">
        <w:rPr>
          <w:lang w:val="en-US"/>
        </w:rPr>
        <w:t xml:space="preserve">The finals will </w:t>
      </w:r>
      <w:r w:rsidRPr="007D7FA9">
        <w:rPr>
          <w:lang w:val="en-US"/>
        </w:rPr>
        <w:t>includ</w:t>
      </w:r>
      <w:r w:rsidR="00750D7C">
        <w:rPr>
          <w:lang w:val="en-US"/>
        </w:rPr>
        <w:t>e</w:t>
      </w:r>
      <w:r w:rsidRPr="007D7FA9">
        <w:rPr>
          <w:lang w:val="en-US"/>
        </w:rPr>
        <w:t xml:space="preserve"> project video display (</w:t>
      </w:r>
      <w:r w:rsidR="00750D7C">
        <w:rPr>
          <w:lang w:val="en-US"/>
        </w:rPr>
        <w:t>optional), project roadshow and expert quiz.</w:t>
      </w:r>
      <w:r w:rsidRPr="007D7FA9">
        <w:rPr>
          <w:lang w:val="en-US"/>
        </w:rPr>
        <w:t xml:space="preserve"> </w:t>
      </w:r>
      <w:r w:rsidR="00750D7C">
        <w:rPr>
          <w:lang w:val="en-US"/>
        </w:rPr>
        <w:t xml:space="preserve">At the end, there will be </w:t>
      </w:r>
      <w:r w:rsidR="00853409">
        <w:rPr>
          <w:lang w:val="en-US"/>
        </w:rPr>
        <w:t xml:space="preserve">for each group </w:t>
      </w:r>
      <w:r w:rsidR="00750D7C">
        <w:rPr>
          <w:lang w:val="en-US"/>
        </w:rPr>
        <w:t>one first prize</w:t>
      </w:r>
      <w:r w:rsidRPr="007D7FA9">
        <w:rPr>
          <w:lang w:val="en-US"/>
        </w:rPr>
        <w:t xml:space="preserve">, </w:t>
      </w:r>
      <w:r w:rsidR="00750D7C">
        <w:rPr>
          <w:lang w:val="en-US"/>
        </w:rPr>
        <w:t xml:space="preserve">two second prize, </w:t>
      </w:r>
      <w:r w:rsidRPr="007D7FA9">
        <w:rPr>
          <w:lang w:val="en-US"/>
        </w:rPr>
        <w:t xml:space="preserve">three </w:t>
      </w:r>
      <w:r w:rsidR="00750D7C">
        <w:rPr>
          <w:lang w:val="en-US"/>
        </w:rPr>
        <w:t>third prize and four</w:t>
      </w:r>
      <w:r w:rsidRPr="007D7FA9">
        <w:rPr>
          <w:lang w:val="en-US"/>
        </w:rPr>
        <w:t xml:space="preserve"> winning </w:t>
      </w:r>
      <w:r w:rsidR="0072216D">
        <w:rPr>
          <w:lang w:val="en-US"/>
        </w:rPr>
        <w:t>prize</w:t>
      </w:r>
      <w:r w:rsidR="00853409">
        <w:rPr>
          <w:lang w:val="en-US"/>
        </w:rPr>
        <w:t>s</w:t>
      </w:r>
      <w:r w:rsidR="004664C9">
        <w:rPr>
          <w:lang w:val="en-US"/>
        </w:rPr>
        <w:t xml:space="preserve"> to share 4.3 million</w:t>
      </w:r>
      <w:r w:rsidR="00853409">
        <w:rPr>
          <w:lang w:val="en-US"/>
        </w:rPr>
        <w:t xml:space="preserve"> RMB</w:t>
      </w:r>
      <w:r w:rsidR="004664C9">
        <w:rPr>
          <w:lang w:val="en-US"/>
        </w:rPr>
        <w:t xml:space="preserve"> yuan rewards</w:t>
      </w:r>
      <w:r w:rsidRPr="007D7FA9">
        <w:rPr>
          <w:lang w:val="en-US"/>
        </w:rPr>
        <w:t>.</w:t>
      </w:r>
    </w:p>
    <w:p w14:paraId="242AA771" w14:textId="66075686" w:rsidR="0009713D" w:rsidRPr="007D7FA9" w:rsidRDefault="007D7FA9" w:rsidP="00BD0F4B">
      <w:pPr>
        <w:pStyle w:val="Heading2"/>
        <w:rPr>
          <w:lang w:val="en-US"/>
        </w:rPr>
      </w:pPr>
      <w:r w:rsidRPr="007D7FA9">
        <w:rPr>
          <w:lang w:val="en-US"/>
        </w:rPr>
        <w:t xml:space="preserve">European </w:t>
      </w:r>
      <w:r w:rsidR="009D1F7D">
        <w:rPr>
          <w:lang w:val="en-US"/>
        </w:rPr>
        <w:t>division</w:t>
      </w:r>
      <w:r w:rsidR="00512F56" w:rsidRPr="007D7FA9">
        <w:rPr>
          <w:rFonts w:hint="eastAsia"/>
          <w:lang w:val="en-US"/>
        </w:rPr>
        <w:t>（</w:t>
      </w:r>
      <w:r w:rsidRPr="007D7FA9">
        <w:rPr>
          <w:lang w:val="en-US"/>
        </w:rPr>
        <w:t>December 2016, Munich Germany</w:t>
      </w:r>
      <w:r w:rsidR="00512F56" w:rsidRPr="007D7FA9">
        <w:rPr>
          <w:rFonts w:hint="eastAsia"/>
          <w:lang w:val="en-US"/>
        </w:rPr>
        <w:t>）</w:t>
      </w:r>
    </w:p>
    <w:p w14:paraId="363A3435" w14:textId="7734F623" w:rsidR="001A4F43" w:rsidRPr="00540F31" w:rsidRDefault="00540F31" w:rsidP="001A4F43">
      <w:pPr>
        <w:pStyle w:val="ListParagraph"/>
        <w:numPr>
          <w:ilvl w:val="0"/>
          <w:numId w:val="32"/>
        </w:numPr>
        <w:rPr>
          <w:lang w:val="en-US"/>
        </w:rPr>
      </w:pPr>
      <w:r w:rsidRPr="007D7FA9">
        <w:rPr>
          <w:lang w:val="en-US"/>
        </w:rPr>
        <w:t xml:space="preserve">European </w:t>
      </w:r>
      <w:r>
        <w:rPr>
          <w:lang w:val="en-US"/>
        </w:rPr>
        <w:t>division</w:t>
      </w:r>
      <w:r w:rsidRPr="007D7FA9">
        <w:rPr>
          <w:lang w:val="en-US"/>
        </w:rPr>
        <w:t xml:space="preserve"> </w:t>
      </w:r>
      <w:r>
        <w:rPr>
          <w:lang w:val="en-US"/>
        </w:rPr>
        <w:t>will not group all projects into startup group and enterprise group</w:t>
      </w:r>
      <w:r w:rsidRPr="007D7FA9">
        <w:rPr>
          <w:lang w:val="en-US"/>
        </w:rPr>
        <w:t>.</w:t>
      </w:r>
    </w:p>
    <w:p w14:paraId="650FA67B" w14:textId="61DC2BF4" w:rsidR="006951E7" w:rsidRPr="00726D86" w:rsidRDefault="00726D86" w:rsidP="00726D86">
      <w:pPr>
        <w:pStyle w:val="ListParagraph"/>
        <w:numPr>
          <w:ilvl w:val="0"/>
          <w:numId w:val="32"/>
        </w:numPr>
        <w:rPr>
          <w:lang w:val="en-US"/>
        </w:rPr>
      </w:pPr>
      <w:r w:rsidRPr="007D7FA9">
        <w:rPr>
          <w:lang w:val="en-US"/>
        </w:rPr>
        <w:t xml:space="preserve">European </w:t>
      </w:r>
      <w:r>
        <w:rPr>
          <w:lang w:val="en-US"/>
        </w:rPr>
        <w:t xml:space="preserve">division will be </w:t>
      </w:r>
      <w:r w:rsidRPr="007D7FA9">
        <w:rPr>
          <w:lang w:val="en-US"/>
        </w:rPr>
        <w:t xml:space="preserve">co-sponsored by </w:t>
      </w:r>
      <w:r w:rsidRPr="00540F31">
        <w:rPr>
          <w:lang w:val="en-US"/>
        </w:rPr>
        <w:t>Sino-European Professionals Exchange Center-SEPEC e.V.</w:t>
      </w:r>
      <w:r w:rsidRPr="007D7FA9">
        <w:rPr>
          <w:lang w:val="en-US"/>
        </w:rPr>
        <w:t xml:space="preserve"> and </w:t>
      </w:r>
      <w:r w:rsidR="00F620D2">
        <w:rPr>
          <w:rFonts w:hint="eastAsia"/>
          <w:lang w:val="en-US"/>
        </w:rPr>
        <w:t>German</w:t>
      </w:r>
      <w:r w:rsidR="00F620D2">
        <w:rPr>
          <w:lang w:val="en-US"/>
        </w:rPr>
        <w:t xml:space="preserve"> Incubator</w:t>
      </w:r>
      <w:r>
        <w:rPr>
          <w:lang w:val="en-US"/>
        </w:rPr>
        <w:t xml:space="preserve">, </w:t>
      </w:r>
      <w:r w:rsidRPr="007D7FA9">
        <w:rPr>
          <w:lang w:val="en-US"/>
        </w:rPr>
        <w:t xml:space="preserve">in collaboration with the </w:t>
      </w:r>
      <w:r w:rsidR="00853409">
        <w:rPr>
          <w:lang w:val="en-US"/>
        </w:rPr>
        <w:t>Chinese-</w:t>
      </w:r>
      <w:r w:rsidRPr="004E31CB">
        <w:rPr>
          <w:lang w:val="en-US"/>
        </w:rPr>
        <w:t>German Innovation and Entrepreneurship Association</w:t>
      </w:r>
      <w:r w:rsidRPr="007D7FA9">
        <w:rPr>
          <w:lang w:val="en-US"/>
        </w:rPr>
        <w:t>, German local venture capital funds</w:t>
      </w:r>
      <w:r>
        <w:rPr>
          <w:lang w:val="en-US"/>
        </w:rPr>
        <w:t xml:space="preserve"> and the</w:t>
      </w:r>
      <w:r w:rsidRPr="007D7FA9">
        <w:rPr>
          <w:lang w:val="en-US"/>
        </w:rPr>
        <w:t xml:space="preserve"> experts </w:t>
      </w:r>
      <w:r>
        <w:rPr>
          <w:lang w:val="en-US"/>
        </w:rPr>
        <w:t xml:space="preserve">from </w:t>
      </w:r>
      <w:r w:rsidR="00FC15E0">
        <w:rPr>
          <w:lang w:val="en-US"/>
        </w:rPr>
        <w:t>whole Europe, to build Dongguan’</w:t>
      </w:r>
      <w:r>
        <w:rPr>
          <w:lang w:val="en-US"/>
        </w:rPr>
        <w:t xml:space="preserve">s </w:t>
      </w:r>
      <w:r w:rsidRPr="007D7FA9">
        <w:rPr>
          <w:lang w:val="en-US"/>
        </w:rPr>
        <w:t xml:space="preserve">international </w:t>
      </w:r>
      <w:r>
        <w:rPr>
          <w:lang w:val="en-US"/>
        </w:rPr>
        <w:t>business card</w:t>
      </w:r>
      <w:r w:rsidRPr="007D7FA9">
        <w:rPr>
          <w:lang w:val="en-US"/>
        </w:rPr>
        <w:t>.</w:t>
      </w:r>
    </w:p>
    <w:p w14:paraId="26BF4C79" w14:textId="7A64307F" w:rsidR="006951E7" w:rsidRPr="008640A1" w:rsidRDefault="008640A1" w:rsidP="008640A1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t>The review board of E</w:t>
      </w:r>
      <w:r w:rsidRPr="00726D86">
        <w:rPr>
          <w:lang w:val="en-US"/>
        </w:rPr>
        <w:t xml:space="preserve">uropean division compose of </w:t>
      </w:r>
      <w:r w:rsidRPr="007D7FA9">
        <w:rPr>
          <w:lang w:val="en-US"/>
        </w:rPr>
        <w:t xml:space="preserve">well-known Chinese investors, entrepreneurial mentor </w:t>
      </w:r>
      <w:r>
        <w:rPr>
          <w:lang w:val="en-US"/>
        </w:rPr>
        <w:t>from</w:t>
      </w:r>
      <w:r w:rsidRPr="007D7FA9">
        <w:rPr>
          <w:lang w:val="en-US"/>
        </w:rPr>
        <w:t xml:space="preserve"> UnternehmerTUM, Professor</w:t>
      </w:r>
      <w:r w:rsidR="00CB7615">
        <w:rPr>
          <w:lang w:val="en-US"/>
        </w:rPr>
        <w:t>s</w:t>
      </w:r>
      <w:r w:rsidRPr="007D7FA9">
        <w:rPr>
          <w:lang w:val="en-US"/>
        </w:rPr>
        <w:t xml:space="preserve">, German local </w:t>
      </w:r>
      <w:r w:rsidR="00CB7615" w:rsidRPr="004E31CB">
        <w:rPr>
          <w:lang w:val="en-US"/>
        </w:rPr>
        <w:t>venture capitalists</w:t>
      </w:r>
      <w:r>
        <w:rPr>
          <w:lang w:val="en-US"/>
        </w:rPr>
        <w:t xml:space="preserve">. The review board will </w:t>
      </w:r>
      <w:r w:rsidR="00853409">
        <w:rPr>
          <w:lang w:val="en-US"/>
        </w:rPr>
        <w:t>review</w:t>
      </w:r>
      <w:r>
        <w:rPr>
          <w:lang w:val="en-US"/>
        </w:rPr>
        <w:t xml:space="preserve"> all registered projects and</w:t>
      </w:r>
      <w:r w:rsidRPr="007D7FA9">
        <w:rPr>
          <w:lang w:val="en-US"/>
        </w:rPr>
        <w:t xml:space="preserve"> </w:t>
      </w:r>
      <w:r>
        <w:rPr>
          <w:lang w:val="en-US"/>
        </w:rPr>
        <w:t>recommend</w:t>
      </w:r>
      <w:r w:rsidRPr="007D7FA9">
        <w:rPr>
          <w:lang w:val="en-US"/>
        </w:rPr>
        <w:t xml:space="preserve"> 14 projects to the European </w:t>
      </w:r>
      <w:r w:rsidR="00DC4C06">
        <w:rPr>
          <w:lang w:val="en-US"/>
        </w:rPr>
        <w:t>division</w:t>
      </w:r>
      <w:r w:rsidRPr="007D7FA9">
        <w:rPr>
          <w:lang w:val="en-US"/>
        </w:rPr>
        <w:t>.</w:t>
      </w:r>
    </w:p>
    <w:p w14:paraId="104F0FF3" w14:textId="70A57BDC" w:rsidR="007461BA" w:rsidRPr="00937831" w:rsidRDefault="00674E59" w:rsidP="00937831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t xml:space="preserve">The 14 teams being recommend by the review board will </w:t>
      </w:r>
      <w:r w:rsidRPr="007D7FA9">
        <w:rPr>
          <w:lang w:val="en-US"/>
        </w:rPr>
        <w:t>participate in the final</w:t>
      </w:r>
      <w:r w:rsidR="00937831">
        <w:rPr>
          <w:lang w:val="en-US"/>
        </w:rPr>
        <w:t>s</w:t>
      </w:r>
      <w:r w:rsidRPr="007D7FA9">
        <w:rPr>
          <w:lang w:val="en-US"/>
        </w:rPr>
        <w:t xml:space="preserve"> of European </w:t>
      </w:r>
      <w:r>
        <w:rPr>
          <w:lang w:val="en-US"/>
        </w:rPr>
        <w:t>division in Munich</w:t>
      </w:r>
      <w:r w:rsidRPr="007D7FA9">
        <w:rPr>
          <w:lang w:val="en-US"/>
        </w:rPr>
        <w:t xml:space="preserve">, </w:t>
      </w:r>
      <w:r>
        <w:rPr>
          <w:lang w:val="en-US"/>
        </w:rPr>
        <w:t>the</w:t>
      </w:r>
      <w:r w:rsidRPr="007D7FA9">
        <w:rPr>
          <w:lang w:val="en-US"/>
        </w:rPr>
        <w:t xml:space="preserve"> </w:t>
      </w:r>
      <w:r w:rsidR="00937831">
        <w:rPr>
          <w:lang w:val="en-US"/>
        </w:rPr>
        <w:t>cost</w:t>
      </w:r>
      <w:r>
        <w:rPr>
          <w:lang w:val="en-US"/>
        </w:rPr>
        <w:t xml:space="preserve"> </w:t>
      </w:r>
      <w:r w:rsidR="00937831">
        <w:rPr>
          <w:lang w:val="en-US"/>
        </w:rPr>
        <w:t xml:space="preserve">of journey </w:t>
      </w:r>
      <w:r w:rsidRPr="007D7FA9">
        <w:rPr>
          <w:lang w:val="en-US"/>
        </w:rPr>
        <w:t xml:space="preserve">and </w:t>
      </w:r>
      <w:bookmarkStart w:id="3" w:name="OLE_LINK71"/>
      <w:bookmarkStart w:id="4" w:name="OLE_LINK72"/>
      <w:bookmarkStart w:id="5" w:name="OLE_LINK73"/>
      <w:r w:rsidRPr="007D7FA9">
        <w:rPr>
          <w:lang w:val="en-US"/>
        </w:rPr>
        <w:t xml:space="preserve">accommodation </w:t>
      </w:r>
      <w:bookmarkEnd w:id="3"/>
      <w:bookmarkEnd w:id="4"/>
      <w:bookmarkEnd w:id="5"/>
      <w:r>
        <w:rPr>
          <w:lang w:val="en-US"/>
        </w:rPr>
        <w:t>for attending this final</w:t>
      </w:r>
      <w:r w:rsidR="00937831">
        <w:rPr>
          <w:lang w:val="en-US"/>
        </w:rPr>
        <w:t>s</w:t>
      </w:r>
      <w:r>
        <w:rPr>
          <w:lang w:val="en-US"/>
        </w:rPr>
        <w:t xml:space="preserve"> will be reimbursed by the </w:t>
      </w:r>
      <w:r w:rsidRPr="007D7FA9">
        <w:rPr>
          <w:lang w:val="en-US"/>
        </w:rPr>
        <w:t>organizing committee</w:t>
      </w:r>
      <w:r>
        <w:rPr>
          <w:lang w:val="en-US"/>
        </w:rPr>
        <w:t xml:space="preserve"> of European division.</w:t>
      </w:r>
    </w:p>
    <w:p w14:paraId="277FE5BF" w14:textId="5401269C" w:rsidR="009E1FB4" w:rsidRPr="004E31CB" w:rsidRDefault="0004156C" w:rsidP="004E31CB">
      <w:pPr>
        <w:pStyle w:val="ListParagraph"/>
        <w:numPr>
          <w:ilvl w:val="0"/>
          <w:numId w:val="32"/>
        </w:numPr>
        <w:rPr>
          <w:lang w:val="en-US"/>
        </w:rPr>
      </w:pPr>
      <w:r w:rsidRPr="00674E59">
        <w:rPr>
          <w:rFonts w:hint="eastAsia"/>
          <w:lang w:val="en-US"/>
        </w:rPr>
        <w:t>T</w:t>
      </w:r>
      <w:r w:rsidRPr="00674E59">
        <w:rPr>
          <w:lang w:val="en-US"/>
        </w:rPr>
        <w:t xml:space="preserve">he </w:t>
      </w:r>
      <w:r>
        <w:rPr>
          <w:lang w:val="en-US"/>
        </w:rPr>
        <w:t xml:space="preserve">official language of </w:t>
      </w:r>
      <w:r w:rsidR="000F014E">
        <w:rPr>
          <w:lang w:val="en-US"/>
        </w:rPr>
        <w:t>European</w:t>
      </w:r>
      <w:r>
        <w:rPr>
          <w:lang w:val="en-US"/>
        </w:rPr>
        <w:t xml:space="preserve"> division is English, which mainly includes 8 minutes </w:t>
      </w:r>
      <w:r w:rsidRPr="00674E59">
        <w:rPr>
          <w:lang w:val="en-US"/>
        </w:rPr>
        <w:t xml:space="preserve">roadshow </w:t>
      </w:r>
      <w:r>
        <w:rPr>
          <w:lang w:val="en-US"/>
        </w:rPr>
        <w:t xml:space="preserve">in English and 7 minutes defense in English. The review board will score all projects based on the roadshows and business plans and then rank the first, second and third prize </w:t>
      </w:r>
      <w:r w:rsidR="00F81DF6">
        <w:rPr>
          <w:lang w:val="en-US"/>
        </w:rPr>
        <w:t>to</w:t>
      </w:r>
      <w:r>
        <w:rPr>
          <w:lang w:val="en-US"/>
        </w:rPr>
        <w:t xml:space="preserve"> </w:t>
      </w:r>
      <w:r w:rsidRPr="004E31CB">
        <w:rPr>
          <w:lang w:val="en-US"/>
        </w:rPr>
        <w:t xml:space="preserve">10 </w:t>
      </w:r>
      <w:r w:rsidR="004E31CB" w:rsidRPr="004E31CB">
        <w:rPr>
          <w:lang w:val="en-US"/>
        </w:rPr>
        <w:t xml:space="preserve">winning </w:t>
      </w:r>
      <w:r w:rsidRPr="004E31CB">
        <w:rPr>
          <w:lang w:val="en-US"/>
        </w:rPr>
        <w:t>teams</w:t>
      </w:r>
      <w:r>
        <w:rPr>
          <w:lang w:val="en-US"/>
        </w:rPr>
        <w:t xml:space="preserve">. </w:t>
      </w:r>
    </w:p>
    <w:p w14:paraId="6CA38205" w14:textId="36981409" w:rsidR="006424C3" w:rsidRPr="007D7FA9" w:rsidRDefault="006424C3" w:rsidP="006424C3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lastRenderedPageBreak/>
        <w:t>These 10 teams</w:t>
      </w:r>
      <w:r w:rsidRPr="007D7FA9">
        <w:rPr>
          <w:lang w:val="en-US"/>
        </w:rPr>
        <w:t xml:space="preserve"> will be recommended to participate in the global finals</w:t>
      </w:r>
      <w:r>
        <w:rPr>
          <w:lang w:val="en-US"/>
        </w:rPr>
        <w:t xml:space="preserve"> in Songshan Lake</w:t>
      </w:r>
      <w:r w:rsidR="00992EED">
        <w:rPr>
          <w:lang w:val="en-US"/>
        </w:rPr>
        <w:t xml:space="preserve"> Park</w:t>
      </w:r>
      <w:r>
        <w:rPr>
          <w:lang w:val="en-US"/>
        </w:rPr>
        <w:t xml:space="preserve">, </w:t>
      </w:r>
      <w:r w:rsidRPr="007D7FA9">
        <w:rPr>
          <w:lang w:val="en-US"/>
        </w:rPr>
        <w:t>Dongguan</w:t>
      </w:r>
      <w:r w:rsidR="00BA3E21">
        <w:rPr>
          <w:lang w:val="en-US"/>
        </w:rPr>
        <w:t>.</w:t>
      </w:r>
      <w:r w:rsidRPr="007D7FA9">
        <w:rPr>
          <w:lang w:val="en-US"/>
        </w:rPr>
        <w:t xml:space="preserve"> </w:t>
      </w:r>
      <w:r w:rsidR="00BA3E21">
        <w:rPr>
          <w:lang w:val="en-US"/>
        </w:rPr>
        <w:t>The</w:t>
      </w:r>
      <w:r w:rsidRPr="007D7FA9">
        <w:rPr>
          <w:lang w:val="en-US"/>
        </w:rPr>
        <w:t xml:space="preserve"> organizing committee </w:t>
      </w:r>
      <w:r w:rsidR="00992EED">
        <w:rPr>
          <w:lang w:val="en-US"/>
        </w:rPr>
        <w:t xml:space="preserve">of global finals </w:t>
      </w:r>
      <w:r w:rsidRPr="007D7FA9">
        <w:rPr>
          <w:lang w:val="en-US"/>
        </w:rPr>
        <w:t xml:space="preserve">will </w:t>
      </w:r>
      <w:r w:rsidR="00BA3E21">
        <w:rPr>
          <w:lang w:val="en-US"/>
        </w:rPr>
        <w:t xml:space="preserve">reimburse </w:t>
      </w:r>
      <w:r w:rsidR="00B61BAF">
        <w:rPr>
          <w:lang w:val="en-US"/>
        </w:rPr>
        <w:t>certain amount</w:t>
      </w:r>
      <w:r w:rsidR="00BA3E21">
        <w:rPr>
          <w:lang w:val="en-US"/>
        </w:rPr>
        <w:t xml:space="preserve"> of the cost of travel and </w:t>
      </w:r>
      <w:r w:rsidR="00BA3E21" w:rsidRPr="007D7FA9">
        <w:rPr>
          <w:lang w:val="en-US"/>
        </w:rPr>
        <w:t>accommodation</w:t>
      </w:r>
      <w:r w:rsidR="00BA3E21">
        <w:rPr>
          <w:lang w:val="en-US"/>
        </w:rPr>
        <w:t>.</w:t>
      </w:r>
    </w:p>
    <w:p w14:paraId="3FD6C6DD" w14:textId="223602D8" w:rsidR="009623A5" w:rsidRPr="0095267B" w:rsidRDefault="007D7FA9" w:rsidP="009623A5">
      <w:pPr>
        <w:pStyle w:val="ListParagraph"/>
        <w:numPr>
          <w:ilvl w:val="0"/>
          <w:numId w:val="32"/>
        </w:numPr>
        <w:rPr>
          <w:lang w:val="en-US"/>
        </w:rPr>
      </w:pPr>
      <w:r w:rsidRPr="005C1355">
        <w:rPr>
          <w:lang w:val="en-US"/>
        </w:rPr>
        <w:t xml:space="preserve">Media support: Kaiyuan network and </w:t>
      </w:r>
      <w:r w:rsidR="005C1355" w:rsidRPr="003D3199">
        <w:rPr>
          <w:lang w:val="en-US"/>
        </w:rPr>
        <w:t xml:space="preserve">German channel of </w:t>
      </w:r>
      <w:r w:rsidRPr="003D3199">
        <w:rPr>
          <w:lang w:val="en-US"/>
        </w:rPr>
        <w:t>the People's Daily Overseas Edition</w:t>
      </w:r>
      <w:r w:rsidRPr="005C1355">
        <w:rPr>
          <w:lang w:val="en-US"/>
        </w:rPr>
        <w:t>.</w:t>
      </w:r>
    </w:p>
    <w:p w14:paraId="705E12CB" w14:textId="51AEFB85" w:rsidR="0057322C" w:rsidRPr="0057322C" w:rsidRDefault="009D1F7D" w:rsidP="00A934B1">
      <w:pPr>
        <w:pStyle w:val="Heading1"/>
      </w:pPr>
      <w:r>
        <w:t>Participation</w:t>
      </w:r>
      <w:r w:rsidR="007D7FA9" w:rsidRPr="007D7FA9">
        <w:t xml:space="preserve"> </w:t>
      </w:r>
      <w:r w:rsidR="00AB6DF3">
        <w:t>Info</w:t>
      </w:r>
      <w:r w:rsidR="00466754">
        <w:t>rmation</w:t>
      </w:r>
    </w:p>
    <w:p w14:paraId="45C0FA8C" w14:textId="2C7F9345" w:rsidR="0038055B" w:rsidRPr="005B5D0C" w:rsidRDefault="003D6FE6" w:rsidP="003D3199">
      <w:pPr>
        <w:pStyle w:val="Heading2"/>
      </w:pPr>
      <w:r>
        <w:t xml:space="preserve">Focused </w:t>
      </w:r>
      <w:r w:rsidR="007D7FA9" w:rsidRPr="007D7FA9">
        <w:t>industry sectors</w:t>
      </w:r>
    </w:p>
    <w:p w14:paraId="59F3EB74" w14:textId="4547A6FE" w:rsidR="007D7FA9" w:rsidRPr="007D7FA9" w:rsidRDefault="007D7FA9" w:rsidP="002D37A2">
      <w:pPr>
        <w:rPr>
          <w:lang w:val="en-US"/>
        </w:rPr>
      </w:pPr>
      <w:r w:rsidRPr="007D7FA9">
        <w:rPr>
          <w:lang w:val="en-US"/>
        </w:rPr>
        <w:t xml:space="preserve">It is necessary to meet the "4 + 1" industrial categories, namely electronic information industry, biotechnology industry, robot industry, new energy industry, modern service industry (cultural </w:t>
      </w:r>
      <w:r w:rsidR="003D3199">
        <w:rPr>
          <w:lang w:val="en-US"/>
        </w:rPr>
        <w:t>innovation</w:t>
      </w:r>
      <w:r w:rsidRPr="007D7FA9">
        <w:rPr>
          <w:lang w:val="en-US"/>
        </w:rPr>
        <w:t xml:space="preserve"> and </w:t>
      </w:r>
      <w:r w:rsidR="003D3199">
        <w:rPr>
          <w:lang w:val="en-US"/>
        </w:rPr>
        <w:t>E</w:t>
      </w:r>
      <w:r w:rsidRPr="007D7FA9">
        <w:rPr>
          <w:lang w:val="en-US"/>
        </w:rPr>
        <w:t xml:space="preserve">-commerce) and other strategic emerging industries. </w:t>
      </w:r>
      <w:r w:rsidR="003D6FE6">
        <w:rPr>
          <w:lang w:val="en-US"/>
        </w:rPr>
        <w:t xml:space="preserve">Projects which have won the 2015 Songshan Lake </w:t>
      </w:r>
      <w:r w:rsidRPr="007D7FA9">
        <w:rPr>
          <w:lang w:val="en-US"/>
        </w:rPr>
        <w:t xml:space="preserve">Cup </w:t>
      </w:r>
      <w:r w:rsidR="003D6FE6">
        <w:rPr>
          <w:lang w:val="en-US"/>
        </w:rPr>
        <w:t>prize</w:t>
      </w:r>
      <w:r w:rsidRPr="007D7FA9">
        <w:rPr>
          <w:lang w:val="en-US"/>
        </w:rPr>
        <w:t xml:space="preserve"> </w:t>
      </w:r>
      <w:r w:rsidR="003D6FE6">
        <w:rPr>
          <w:lang w:val="en-US"/>
        </w:rPr>
        <w:t>are not qualified to join</w:t>
      </w:r>
      <w:r w:rsidRPr="007D7FA9">
        <w:rPr>
          <w:lang w:val="en-US"/>
        </w:rPr>
        <w:t xml:space="preserve"> in </w:t>
      </w:r>
      <w:r w:rsidR="003D6FE6">
        <w:rPr>
          <w:lang w:val="en-US"/>
        </w:rPr>
        <w:t>the</w:t>
      </w:r>
      <w:r w:rsidRPr="007D7FA9">
        <w:rPr>
          <w:lang w:val="en-US"/>
        </w:rPr>
        <w:t xml:space="preserve"> competition</w:t>
      </w:r>
      <w:r w:rsidR="003D6FE6">
        <w:rPr>
          <w:lang w:val="en-US"/>
        </w:rPr>
        <w:t xml:space="preserve"> this year</w:t>
      </w:r>
      <w:r w:rsidRPr="007D7FA9">
        <w:rPr>
          <w:lang w:val="en-US"/>
        </w:rPr>
        <w:t>.</w:t>
      </w:r>
    </w:p>
    <w:p w14:paraId="725DB44E" w14:textId="3A8B779E" w:rsidR="00D66DF3" w:rsidRDefault="000F0058" w:rsidP="00BD0F4B">
      <w:pPr>
        <w:pStyle w:val="Heading2"/>
      </w:pPr>
      <w:r>
        <w:t>Participation requirements</w:t>
      </w:r>
    </w:p>
    <w:p w14:paraId="1CBF4828" w14:textId="5485706D" w:rsidR="00D66DF3" w:rsidRPr="001E187F" w:rsidRDefault="00850F40" w:rsidP="001E187F">
      <w:pPr>
        <w:spacing w:after="0"/>
        <w:ind w:left="360"/>
        <w:rPr>
          <w:u w:val="single"/>
        </w:rPr>
      </w:pPr>
      <w:r>
        <w:rPr>
          <w:b/>
          <w:u w:val="single"/>
        </w:rPr>
        <w:t>Startup Group</w:t>
      </w:r>
    </w:p>
    <w:p w14:paraId="1EF27010" w14:textId="4F96C0CF" w:rsidR="000F0058" w:rsidRPr="007D7FA9" w:rsidRDefault="000F0058" w:rsidP="000F0058">
      <w:pPr>
        <w:pStyle w:val="ListParagraph"/>
        <w:numPr>
          <w:ilvl w:val="0"/>
          <w:numId w:val="16"/>
        </w:numPr>
        <w:rPr>
          <w:lang w:val="en-US"/>
        </w:rPr>
      </w:pPr>
      <w:r w:rsidRPr="007D7FA9">
        <w:rPr>
          <w:lang w:val="en-US"/>
        </w:rPr>
        <w:t xml:space="preserve">Participants </w:t>
      </w:r>
      <w:r>
        <w:rPr>
          <w:lang w:val="en-US"/>
        </w:rPr>
        <w:t xml:space="preserve">should have innovation- </w:t>
      </w:r>
      <w:r w:rsidR="00777EC7">
        <w:rPr>
          <w:lang w:val="en-US"/>
        </w:rPr>
        <w:t>and entrepreneurship</w:t>
      </w:r>
      <w:r>
        <w:rPr>
          <w:lang w:val="en-US"/>
        </w:rPr>
        <w:t>-related</w:t>
      </w:r>
      <w:r w:rsidRPr="007D7FA9">
        <w:rPr>
          <w:lang w:val="en-US"/>
        </w:rPr>
        <w:t xml:space="preserve"> </w:t>
      </w:r>
      <w:r w:rsidR="00DA0078">
        <w:rPr>
          <w:lang w:val="en-US"/>
        </w:rPr>
        <w:t>oversea</w:t>
      </w:r>
      <w:r>
        <w:rPr>
          <w:lang w:val="en-US"/>
        </w:rPr>
        <w:t xml:space="preserve"> experience, and </w:t>
      </w:r>
      <w:r w:rsidRPr="000F0058">
        <w:rPr>
          <w:lang w:val="en-US"/>
        </w:rPr>
        <w:t>master the industry's cutting-edge technology</w:t>
      </w:r>
      <w:r>
        <w:rPr>
          <w:lang w:val="en-US"/>
        </w:rPr>
        <w:t xml:space="preserve">, </w:t>
      </w:r>
      <w:r w:rsidRPr="007D7FA9">
        <w:rPr>
          <w:lang w:val="en-US"/>
        </w:rPr>
        <w:t>technical achiev</w:t>
      </w:r>
      <w:r>
        <w:rPr>
          <w:lang w:val="en-US"/>
        </w:rPr>
        <w:t>ements or management experience. Meanwhile p</w:t>
      </w:r>
      <w:r w:rsidRPr="007D7FA9">
        <w:rPr>
          <w:lang w:val="en-US"/>
        </w:rPr>
        <w:t xml:space="preserve">articipants </w:t>
      </w:r>
      <w:r>
        <w:rPr>
          <w:lang w:val="en-US"/>
        </w:rPr>
        <w:t>should be</w:t>
      </w:r>
      <w:r w:rsidRPr="007D7FA9">
        <w:rPr>
          <w:lang w:val="en-US"/>
        </w:rPr>
        <w:t xml:space="preserve"> interested in </w:t>
      </w:r>
      <w:r>
        <w:rPr>
          <w:lang w:val="en-US"/>
        </w:rPr>
        <w:t xml:space="preserve">starting up </w:t>
      </w:r>
      <w:r w:rsidRPr="007D7FA9">
        <w:rPr>
          <w:lang w:val="en-US"/>
        </w:rPr>
        <w:t>business or work</w:t>
      </w:r>
      <w:r>
        <w:rPr>
          <w:lang w:val="en-US"/>
        </w:rPr>
        <w:t>ing</w:t>
      </w:r>
      <w:r w:rsidRPr="007D7FA9">
        <w:rPr>
          <w:lang w:val="en-US"/>
        </w:rPr>
        <w:t xml:space="preserve"> in Dongguan.</w:t>
      </w:r>
    </w:p>
    <w:p w14:paraId="7FFC7366" w14:textId="656FAB66" w:rsidR="0038055B" w:rsidRPr="00777EC7" w:rsidRDefault="00C93C3F" w:rsidP="00C93C3F">
      <w:pPr>
        <w:pStyle w:val="ListParagraph"/>
        <w:numPr>
          <w:ilvl w:val="0"/>
          <w:numId w:val="16"/>
        </w:numPr>
        <w:rPr>
          <w:lang w:val="en-US"/>
        </w:rPr>
      </w:pPr>
      <w:r w:rsidRPr="00777EC7">
        <w:rPr>
          <w:rFonts w:hint="eastAsia"/>
          <w:lang w:val="en-US"/>
        </w:rPr>
        <w:t>Before the</w:t>
      </w:r>
      <w:r w:rsidRPr="00777EC7">
        <w:rPr>
          <w:lang w:val="en-US"/>
        </w:rPr>
        <w:t xml:space="preserve"> registration to this competition, participants have not registered or set up a business or worked in China. And the member</w:t>
      </w:r>
      <w:r w:rsidR="00427272" w:rsidRPr="00777EC7">
        <w:rPr>
          <w:lang w:val="en-US"/>
        </w:rPr>
        <w:t>s</w:t>
      </w:r>
      <w:r w:rsidRPr="00777EC7">
        <w:rPr>
          <w:lang w:val="en-US"/>
        </w:rPr>
        <w:t xml:space="preserve"> of each team should </w:t>
      </w:r>
      <w:r w:rsidR="00427272" w:rsidRPr="00777EC7">
        <w:rPr>
          <w:lang w:val="en-US"/>
        </w:rPr>
        <w:t xml:space="preserve">not </w:t>
      </w:r>
      <w:r w:rsidRPr="00777EC7">
        <w:rPr>
          <w:lang w:val="en-US"/>
        </w:rPr>
        <w:t>be less than 3.</w:t>
      </w:r>
    </w:p>
    <w:p w14:paraId="12E41C40" w14:textId="1CA9EC26" w:rsidR="0038055B" w:rsidRPr="00C93C3F" w:rsidRDefault="00C93C3F" w:rsidP="002D37A2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rFonts w:hint="eastAsia"/>
          <w:lang w:val="en-US"/>
        </w:rPr>
        <w:t xml:space="preserve">Participants have to agree to </w:t>
      </w:r>
      <w:r>
        <w:rPr>
          <w:lang w:val="en-US"/>
        </w:rPr>
        <w:t>register</w:t>
      </w:r>
      <w:r w:rsidRPr="007D7FA9">
        <w:rPr>
          <w:lang w:val="en-US"/>
        </w:rPr>
        <w:t xml:space="preserve"> </w:t>
      </w:r>
      <w:r>
        <w:rPr>
          <w:lang w:val="en-US"/>
        </w:rPr>
        <w:t>an</w:t>
      </w:r>
      <w:r w:rsidRPr="007D7FA9">
        <w:rPr>
          <w:lang w:val="en-US"/>
        </w:rPr>
        <w:t xml:space="preserve"> enterprises or work in Dongguan</w:t>
      </w:r>
      <w:r w:rsidRPr="00C93C3F">
        <w:rPr>
          <w:lang w:val="en-US"/>
        </w:rPr>
        <w:t xml:space="preserve"> </w:t>
      </w:r>
      <w:r w:rsidRPr="007D7FA9">
        <w:rPr>
          <w:lang w:val="en-US"/>
        </w:rPr>
        <w:t>within 3 months after</w:t>
      </w:r>
      <w:r>
        <w:rPr>
          <w:lang w:val="en-US"/>
        </w:rPr>
        <w:t xml:space="preserve"> the </w:t>
      </w:r>
      <w:r w:rsidR="00B00ADA">
        <w:rPr>
          <w:lang w:val="en-US"/>
        </w:rPr>
        <w:t xml:space="preserve">global </w:t>
      </w:r>
      <w:r>
        <w:rPr>
          <w:lang w:val="en-US"/>
        </w:rPr>
        <w:t>finals</w:t>
      </w:r>
      <w:r w:rsidRPr="007D7FA9">
        <w:rPr>
          <w:lang w:val="en-US"/>
        </w:rPr>
        <w:t>.</w:t>
      </w:r>
    </w:p>
    <w:p w14:paraId="541C7108" w14:textId="332D3323" w:rsidR="0038055B" w:rsidRPr="00F94091" w:rsidRDefault="00F94091" w:rsidP="00F94091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Participants’</w:t>
      </w:r>
      <w:r w:rsidRPr="00F94091">
        <w:rPr>
          <w:lang w:val="en-US"/>
        </w:rPr>
        <w:t xml:space="preserve"> </w:t>
      </w:r>
      <w:r>
        <w:rPr>
          <w:lang w:val="en-US"/>
        </w:rPr>
        <w:t>i</w:t>
      </w:r>
      <w:r w:rsidRPr="00F94091">
        <w:rPr>
          <w:lang w:val="en-US"/>
        </w:rPr>
        <w:t>ntegrity</w:t>
      </w:r>
      <w:r>
        <w:rPr>
          <w:lang w:val="en-US"/>
        </w:rPr>
        <w:t xml:space="preserve"> about the </w:t>
      </w:r>
      <w:r w:rsidRPr="007D7FA9">
        <w:rPr>
          <w:lang w:val="en-US"/>
        </w:rPr>
        <w:t xml:space="preserve">innovation experience </w:t>
      </w:r>
      <w:r w:rsidR="00761B18">
        <w:rPr>
          <w:lang w:val="en-US"/>
        </w:rPr>
        <w:t>is assumed</w:t>
      </w:r>
      <w:r>
        <w:rPr>
          <w:lang w:val="en-US"/>
        </w:rPr>
        <w:t xml:space="preserve">. At the same time, </w:t>
      </w:r>
      <w:r w:rsidRPr="007D7FA9">
        <w:rPr>
          <w:lang w:val="en-US"/>
        </w:rPr>
        <w:t xml:space="preserve">the </w:t>
      </w:r>
      <w:r>
        <w:rPr>
          <w:lang w:val="en-US"/>
        </w:rPr>
        <w:t xml:space="preserve">participants </w:t>
      </w:r>
      <w:r w:rsidR="0004449D">
        <w:rPr>
          <w:lang w:val="en-US"/>
        </w:rPr>
        <w:t>need to</w:t>
      </w:r>
      <w:r>
        <w:rPr>
          <w:lang w:val="en-US"/>
        </w:rPr>
        <w:t xml:space="preserve"> have the property rights to </w:t>
      </w:r>
      <w:r w:rsidRPr="007D7FA9">
        <w:rPr>
          <w:lang w:val="en-US"/>
        </w:rPr>
        <w:t>the innovation</w:t>
      </w:r>
      <w:r w:rsidR="00335BD2">
        <w:rPr>
          <w:lang w:val="en-US"/>
        </w:rPr>
        <w:t>s</w:t>
      </w:r>
      <w:r w:rsidRPr="007D7FA9">
        <w:rPr>
          <w:lang w:val="en-US"/>
        </w:rPr>
        <w:t xml:space="preserve"> and have no property disputes</w:t>
      </w:r>
      <w:r>
        <w:rPr>
          <w:lang w:val="en-US"/>
        </w:rPr>
        <w:t>.</w:t>
      </w:r>
      <w:r w:rsidRPr="007D7FA9">
        <w:rPr>
          <w:lang w:val="en-US"/>
        </w:rPr>
        <w:t xml:space="preserve"> </w:t>
      </w:r>
      <w:r w:rsidR="00335BD2">
        <w:rPr>
          <w:lang w:val="en-US"/>
        </w:rPr>
        <w:t>P</w:t>
      </w:r>
      <w:r>
        <w:rPr>
          <w:lang w:val="en-US"/>
        </w:rPr>
        <w:t xml:space="preserve">articipants are responsible for </w:t>
      </w:r>
      <w:r w:rsidR="00210660">
        <w:rPr>
          <w:lang w:val="en-US"/>
        </w:rPr>
        <w:t xml:space="preserve">outcomes of </w:t>
      </w:r>
      <w:r>
        <w:rPr>
          <w:lang w:val="en-US"/>
        </w:rPr>
        <w:t xml:space="preserve">the </w:t>
      </w:r>
      <w:r w:rsidRPr="007D7FA9">
        <w:rPr>
          <w:lang w:val="en-US"/>
        </w:rPr>
        <w:t xml:space="preserve">infringement </w:t>
      </w:r>
      <w:r w:rsidR="00C9092A">
        <w:rPr>
          <w:lang w:val="en-US"/>
        </w:rPr>
        <w:t xml:space="preserve">and </w:t>
      </w:r>
      <w:r>
        <w:rPr>
          <w:lang w:val="en-US"/>
        </w:rPr>
        <w:t>d</w:t>
      </w:r>
      <w:r w:rsidRPr="00F94091">
        <w:rPr>
          <w:lang w:val="en-US"/>
        </w:rPr>
        <w:t xml:space="preserve">ishonesty </w:t>
      </w:r>
      <w:r w:rsidR="00C9092A">
        <w:rPr>
          <w:lang w:val="en-US"/>
        </w:rPr>
        <w:t>during the competition</w:t>
      </w:r>
      <w:r w:rsidRPr="007D7FA9">
        <w:rPr>
          <w:lang w:val="en-US"/>
        </w:rPr>
        <w:t>.</w:t>
      </w:r>
    </w:p>
    <w:p w14:paraId="1A598425" w14:textId="61A5FC59" w:rsidR="007D7FA9" w:rsidRPr="004C0AC8" w:rsidRDefault="004C0AC8" w:rsidP="004C0AC8">
      <w:pPr>
        <w:pStyle w:val="ListParagraph"/>
        <w:numPr>
          <w:ilvl w:val="0"/>
          <w:numId w:val="16"/>
        </w:numPr>
        <w:rPr>
          <w:lang w:val="en-US"/>
        </w:rPr>
      </w:pPr>
      <w:bookmarkStart w:id="6" w:name="OLE_LINK15"/>
      <w:bookmarkStart w:id="7" w:name="OLE_LINK16"/>
      <w:r w:rsidRPr="004C0AC8">
        <w:rPr>
          <w:rFonts w:hint="eastAsia"/>
          <w:lang w:val="en-US"/>
        </w:rPr>
        <w:t>P</w:t>
      </w:r>
      <w:r>
        <w:rPr>
          <w:lang w:val="en-US"/>
        </w:rPr>
        <w:t>articipants have to agree to be checked about the information related to the projects</w:t>
      </w:r>
      <w:r w:rsidR="007D7FA9" w:rsidRPr="004C0AC8">
        <w:rPr>
          <w:lang w:val="en-US"/>
        </w:rPr>
        <w:t xml:space="preserve"> </w:t>
      </w:r>
      <w:r>
        <w:rPr>
          <w:lang w:val="en-US"/>
        </w:rPr>
        <w:t>from</w:t>
      </w:r>
      <w:r w:rsidR="007D7FA9" w:rsidRPr="004C0AC8">
        <w:rPr>
          <w:lang w:val="en-US"/>
        </w:rPr>
        <w:t xml:space="preserve"> </w:t>
      </w:r>
      <w:r>
        <w:rPr>
          <w:lang w:val="en-US"/>
        </w:rPr>
        <w:t>the review board of this competition</w:t>
      </w:r>
      <w:r w:rsidR="007D7FA9" w:rsidRPr="004C0AC8">
        <w:rPr>
          <w:lang w:val="en-US"/>
        </w:rPr>
        <w:t>.</w:t>
      </w:r>
    </w:p>
    <w:p w14:paraId="5FBE7545" w14:textId="62896516" w:rsidR="002D77D9" w:rsidRPr="00F73D1B" w:rsidRDefault="007D7FA9" w:rsidP="00BD0F4B">
      <w:pPr>
        <w:pStyle w:val="Heading2"/>
        <w:numPr>
          <w:ilvl w:val="0"/>
          <w:numId w:val="0"/>
        </w:numPr>
        <w:ind w:left="360"/>
        <w:rPr>
          <w:u w:val="single"/>
        </w:rPr>
      </w:pPr>
      <w:bookmarkStart w:id="8" w:name="OLE_LINK37"/>
      <w:bookmarkStart w:id="9" w:name="OLE_LINK38"/>
      <w:bookmarkStart w:id="10" w:name="OLE_LINK39"/>
      <w:bookmarkEnd w:id="6"/>
      <w:bookmarkEnd w:id="7"/>
      <w:r w:rsidRPr="00F73D1B">
        <w:rPr>
          <w:u w:val="single"/>
        </w:rPr>
        <w:t xml:space="preserve">Enterprise </w:t>
      </w:r>
      <w:bookmarkEnd w:id="8"/>
      <w:bookmarkEnd w:id="9"/>
      <w:bookmarkEnd w:id="10"/>
      <w:r w:rsidRPr="00F73D1B">
        <w:rPr>
          <w:u w:val="single"/>
        </w:rPr>
        <w:t>group</w:t>
      </w:r>
    </w:p>
    <w:p w14:paraId="3F3CE97C" w14:textId="3709FF38" w:rsidR="002D77D9" w:rsidRPr="00F73D1B" w:rsidRDefault="00612C8D" w:rsidP="002D37A2">
      <w:pPr>
        <w:pStyle w:val="ListParagraph"/>
        <w:numPr>
          <w:ilvl w:val="0"/>
          <w:numId w:val="24"/>
        </w:numPr>
        <w:rPr>
          <w:lang w:val="en-US"/>
        </w:rPr>
      </w:pPr>
      <w:r w:rsidRPr="00F73D1B">
        <w:rPr>
          <w:lang w:val="en-US"/>
        </w:rPr>
        <w:t>P</w:t>
      </w:r>
      <w:r w:rsidRPr="00F73D1B">
        <w:rPr>
          <w:rFonts w:hint="eastAsia"/>
          <w:lang w:val="en-US"/>
        </w:rPr>
        <w:t xml:space="preserve">articipants </w:t>
      </w:r>
      <w:r w:rsidRPr="00F73D1B">
        <w:rPr>
          <w:lang w:val="en-US"/>
        </w:rPr>
        <w:t>are preferred to be small and medium-sized innovative enterprises in the world and have independent intellectual property rights;</w:t>
      </w:r>
    </w:p>
    <w:p w14:paraId="2BE4391D" w14:textId="20535004" w:rsidR="002D77D9" w:rsidRPr="00F73D1B" w:rsidRDefault="004F2938" w:rsidP="00513247">
      <w:pPr>
        <w:pStyle w:val="ListParagraph"/>
        <w:numPr>
          <w:ilvl w:val="0"/>
          <w:numId w:val="24"/>
        </w:numPr>
        <w:rPr>
          <w:lang w:val="en-US"/>
        </w:rPr>
      </w:pPr>
      <w:r w:rsidRPr="00F73D1B">
        <w:rPr>
          <w:lang w:val="en-US"/>
        </w:rPr>
        <w:lastRenderedPageBreak/>
        <w:t xml:space="preserve">Participants are preferred to be </w:t>
      </w:r>
      <w:r w:rsidR="00612C8D" w:rsidRPr="00F73D1B">
        <w:rPr>
          <w:lang w:val="en-US"/>
        </w:rPr>
        <w:t xml:space="preserve">technology-based small and medium-sized enterprises that have a sales volume </w:t>
      </w:r>
      <w:r w:rsidRPr="00F73D1B">
        <w:rPr>
          <w:lang w:val="en-US"/>
        </w:rPr>
        <w:t>no more than</w:t>
      </w:r>
      <w:r w:rsidR="00612C8D" w:rsidRPr="00F73D1B">
        <w:rPr>
          <w:lang w:val="en-US"/>
        </w:rPr>
        <w:t xml:space="preserve"> 150 million yuan in 2015;</w:t>
      </w:r>
    </w:p>
    <w:p w14:paraId="7305A7BA" w14:textId="752D3CE0" w:rsidR="002D77D9" w:rsidRPr="00EA1101" w:rsidRDefault="002C6FAF" w:rsidP="003C0F8F">
      <w:pPr>
        <w:pStyle w:val="ListParagraph"/>
        <w:numPr>
          <w:ilvl w:val="0"/>
          <w:numId w:val="24"/>
        </w:numPr>
        <w:rPr>
          <w:lang w:val="en-US"/>
        </w:rPr>
      </w:pPr>
      <w:r w:rsidRPr="00EA1101">
        <w:rPr>
          <w:lang w:val="en-US"/>
        </w:rPr>
        <w:t>It is necessary to meet the "4 + 1" industrial categories</w:t>
      </w:r>
      <w:r w:rsidR="003C0F8F" w:rsidRPr="00EA1101">
        <w:rPr>
          <w:lang w:val="en-US"/>
        </w:rPr>
        <w:t xml:space="preserve"> from Songshan Lake Park</w:t>
      </w:r>
      <w:r w:rsidR="00513247" w:rsidRPr="00EA1101">
        <w:rPr>
          <w:lang w:val="en-US"/>
        </w:rPr>
        <w:t xml:space="preserve">, </w:t>
      </w:r>
      <w:r w:rsidR="003C0F8F" w:rsidRPr="00EA1101">
        <w:rPr>
          <w:lang w:val="en-US"/>
        </w:rPr>
        <w:t>have</w:t>
      </w:r>
      <w:r w:rsidR="00513247" w:rsidRPr="00EA1101">
        <w:rPr>
          <w:lang w:val="en-US"/>
        </w:rPr>
        <w:t xml:space="preserve"> independent intellectual property rights and no property disputes;</w:t>
      </w:r>
    </w:p>
    <w:p w14:paraId="25558BF0" w14:textId="6385612C" w:rsidR="0038055B" w:rsidRPr="00513247" w:rsidRDefault="00C23BC9" w:rsidP="002D37A2">
      <w:pPr>
        <w:pStyle w:val="ListParagraph"/>
        <w:numPr>
          <w:ilvl w:val="0"/>
          <w:numId w:val="24"/>
        </w:numPr>
        <w:rPr>
          <w:lang w:val="en-US"/>
        </w:rPr>
      </w:pPr>
      <w:r w:rsidRPr="00C23BC9">
        <w:rPr>
          <w:rFonts w:hint="eastAsia"/>
          <w:lang w:val="en-US"/>
        </w:rPr>
        <w:t>Participants should be un</w:t>
      </w:r>
      <w:r>
        <w:rPr>
          <w:lang w:val="en-US"/>
        </w:rPr>
        <w:t>l</w:t>
      </w:r>
      <w:r w:rsidR="00513247" w:rsidRPr="0079678A">
        <w:rPr>
          <w:lang w:val="en-US"/>
        </w:rPr>
        <w:t xml:space="preserve">isted enterprises and </w:t>
      </w:r>
      <w:r>
        <w:rPr>
          <w:lang w:val="en-US"/>
        </w:rPr>
        <w:t xml:space="preserve">have </w:t>
      </w:r>
      <w:r w:rsidR="00513247" w:rsidRPr="0079678A">
        <w:rPr>
          <w:lang w:val="en-US"/>
        </w:rPr>
        <w:t xml:space="preserve">no bad </w:t>
      </w:r>
      <w:r w:rsidR="00AA01A8">
        <w:rPr>
          <w:lang w:val="en-US"/>
        </w:rPr>
        <w:t>legal record</w:t>
      </w:r>
      <w:r w:rsidR="00513247" w:rsidRPr="0079678A">
        <w:rPr>
          <w:lang w:val="en-US"/>
        </w:rPr>
        <w:t>.</w:t>
      </w:r>
    </w:p>
    <w:p w14:paraId="64A707AC" w14:textId="0EEDC24F" w:rsidR="00C23BC9" w:rsidRPr="004C0AC8" w:rsidRDefault="00C23BC9" w:rsidP="00C23BC9">
      <w:pPr>
        <w:pStyle w:val="ListParagraph"/>
        <w:numPr>
          <w:ilvl w:val="0"/>
          <w:numId w:val="16"/>
        </w:numPr>
        <w:rPr>
          <w:lang w:val="en-US"/>
        </w:rPr>
      </w:pPr>
      <w:r w:rsidRPr="004C0AC8">
        <w:rPr>
          <w:rFonts w:hint="eastAsia"/>
          <w:lang w:val="en-US"/>
        </w:rPr>
        <w:t>P</w:t>
      </w:r>
      <w:r>
        <w:rPr>
          <w:lang w:val="en-US"/>
        </w:rPr>
        <w:t>articipants have to agree to be checked about the information related to the projects</w:t>
      </w:r>
      <w:r w:rsidRPr="004C0AC8">
        <w:rPr>
          <w:lang w:val="en-US"/>
        </w:rPr>
        <w:t xml:space="preserve"> </w:t>
      </w:r>
      <w:r>
        <w:rPr>
          <w:lang w:val="en-US"/>
        </w:rPr>
        <w:t>from</w:t>
      </w:r>
      <w:r w:rsidRPr="004C0AC8">
        <w:rPr>
          <w:lang w:val="en-US"/>
        </w:rPr>
        <w:t xml:space="preserve"> </w:t>
      </w:r>
      <w:r>
        <w:rPr>
          <w:lang w:val="en-US"/>
        </w:rPr>
        <w:t>the review board of this competition</w:t>
      </w:r>
      <w:r w:rsidRPr="004C0AC8">
        <w:rPr>
          <w:lang w:val="en-US"/>
        </w:rPr>
        <w:t>.</w:t>
      </w:r>
    </w:p>
    <w:p w14:paraId="56343E34" w14:textId="524404B3" w:rsidR="00C23BC9" w:rsidRPr="00C23BC9" w:rsidRDefault="00C23BC9" w:rsidP="00345A9D">
      <w:pPr>
        <w:pStyle w:val="ListParagraph"/>
        <w:numPr>
          <w:ilvl w:val="0"/>
          <w:numId w:val="16"/>
        </w:numPr>
        <w:rPr>
          <w:lang w:val="en-US"/>
        </w:rPr>
      </w:pPr>
      <w:r w:rsidRPr="00C23BC9">
        <w:rPr>
          <w:rFonts w:hint="eastAsia"/>
          <w:lang w:val="en-US"/>
        </w:rPr>
        <w:t xml:space="preserve">Participants have to agree to </w:t>
      </w:r>
      <w:r w:rsidRPr="00C23BC9">
        <w:rPr>
          <w:lang w:val="en-US"/>
        </w:rPr>
        <w:t xml:space="preserve">register an enterprises or work in Dongguan within 3 months after the </w:t>
      </w:r>
      <w:r w:rsidR="00656CAA">
        <w:rPr>
          <w:lang w:val="en-US"/>
        </w:rPr>
        <w:t xml:space="preserve">global </w:t>
      </w:r>
      <w:r w:rsidRPr="00C23BC9">
        <w:rPr>
          <w:lang w:val="en-US"/>
        </w:rPr>
        <w:t>finals.</w:t>
      </w:r>
    </w:p>
    <w:p w14:paraId="46CD517D" w14:textId="1F86A550" w:rsidR="00D413A7" w:rsidRPr="00E65E28" w:rsidRDefault="00EA1101" w:rsidP="00BD0F4B">
      <w:pPr>
        <w:pStyle w:val="Heading2"/>
      </w:pPr>
      <w:r>
        <w:t>A</w:t>
      </w:r>
      <w:r w:rsidR="0079678A" w:rsidRPr="0079678A">
        <w:t>pplication</w:t>
      </w:r>
    </w:p>
    <w:p w14:paraId="556502CB" w14:textId="33062B57" w:rsidR="00D413A7" w:rsidRPr="00666CA8" w:rsidRDefault="002F3CB1" w:rsidP="00666CA8">
      <w:pPr>
        <w:pStyle w:val="ListParagraph"/>
        <w:numPr>
          <w:ilvl w:val="0"/>
          <w:numId w:val="35"/>
        </w:numPr>
        <w:rPr>
          <w:lang w:val="en-US"/>
        </w:rPr>
      </w:pPr>
      <w:r w:rsidRPr="002F3CB1">
        <w:rPr>
          <w:rFonts w:hint="eastAsia"/>
          <w:lang w:val="en-US"/>
        </w:rPr>
        <w:t xml:space="preserve">Participants will not be grouped in </w:t>
      </w:r>
      <w:r w:rsidRPr="0079678A">
        <w:rPr>
          <w:lang w:val="en-US"/>
        </w:rPr>
        <w:t xml:space="preserve">European </w:t>
      </w:r>
      <w:r>
        <w:rPr>
          <w:lang w:val="en-US"/>
        </w:rPr>
        <w:t>division and the same rules will be applied to every project</w:t>
      </w:r>
      <w:r w:rsidRPr="0079678A">
        <w:rPr>
          <w:lang w:val="en-US"/>
        </w:rPr>
        <w:t>.</w:t>
      </w:r>
      <w:r>
        <w:rPr>
          <w:lang w:val="en-US"/>
        </w:rPr>
        <w:t xml:space="preserve"> Meanwhile, participants have to </w:t>
      </w:r>
      <w:r w:rsidR="00D7759D">
        <w:rPr>
          <w:lang w:val="en-US"/>
        </w:rPr>
        <w:t>register</w:t>
      </w:r>
      <w:r>
        <w:rPr>
          <w:lang w:val="en-US"/>
        </w:rPr>
        <w:t xml:space="preserve"> with email accounts.</w:t>
      </w:r>
    </w:p>
    <w:p w14:paraId="1611032F" w14:textId="3E67D0DD" w:rsidR="0079678A" w:rsidRPr="00BA3C19" w:rsidRDefault="0079678A" w:rsidP="00BA3C19">
      <w:pPr>
        <w:pStyle w:val="ListParagraph"/>
        <w:numPr>
          <w:ilvl w:val="0"/>
          <w:numId w:val="35"/>
        </w:numPr>
        <w:rPr>
          <w:lang w:val="en-US"/>
        </w:rPr>
      </w:pPr>
      <w:r w:rsidRPr="00BA3C19">
        <w:rPr>
          <w:lang w:val="en-US"/>
        </w:rPr>
        <w:t xml:space="preserve">All enterprises and teams participating in the domestic Songshan Lake Park </w:t>
      </w:r>
      <w:r w:rsidR="00BA3C19">
        <w:rPr>
          <w:lang w:val="en-US"/>
        </w:rPr>
        <w:t>div</w:t>
      </w:r>
      <w:r w:rsidR="00540F31" w:rsidRPr="00BA3C19">
        <w:rPr>
          <w:lang w:val="en-US"/>
        </w:rPr>
        <w:t>ision</w:t>
      </w:r>
      <w:r w:rsidR="00666CA8">
        <w:rPr>
          <w:lang w:val="en-US"/>
        </w:rPr>
        <w:t xml:space="preserve"> </w:t>
      </w:r>
      <w:r w:rsidR="00666CA8">
        <w:rPr>
          <w:rFonts w:hint="eastAsia"/>
          <w:lang w:val="en-US"/>
        </w:rPr>
        <w:t>(</w:t>
      </w:r>
      <w:r w:rsidR="00666CA8">
        <w:rPr>
          <w:lang w:val="en-US"/>
        </w:rPr>
        <w:t>in China)</w:t>
      </w:r>
      <w:r w:rsidR="00BA3C19">
        <w:rPr>
          <w:lang w:val="en-US"/>
        </w:rPr>
        <w:t xml:space="preserve"> have to</w:t>
      </w:r>
      <w:r w:rsidRPr="00BA3C19">
        <w:rPr>
          <w:lang w:val="en-US"/>
        </w:rPr>
        <w:t xml:space="preserve"> register </w:t>
      </w:r>
      <w:r w:rsidR="00BA3C19">
        <w:rPr>
          <w:lang w:val="en-US"/>
        </w:rPr>
        <w:t>through the homepage of this competition (</w:t>
      </w:r>
      <w:hyperlink r:id="rId9" w:history="1">
        <w:r w:rsidRPr="00D7759D">
          <w:rPr>
            <w:rStyle w:val="Hyperlink"/>
            <w:lang w:val="en-US"/>
          </w:rPr>
          <w:t>http://cxcyds.</w:t>
        </w:r>
        <w:r w:rsidR="00BA3C19" w:rsidRPr="00D7759D">
          <w:rPr>
            <w:rStyle w:val="Hyperlink"/>
            <w:lang w:val="en-US"/>
          </w:rPr>
          <w:t>ssl.gov.cn</w:t>
        </w:r>
      </w:hyperlink>
      <w:r w:rsidR="00BA3C19">
        <w:rPr>
          <w:lang w:val="en-US"/>
        </w:rPr>
        <w:t>)</w:t>
      </w:r>
    </w:p>
    <w:p w14:paraId="1CE85BC4" w14:textId="24F5E479" w:rsidR="005B5D0C" w:rsidRPr="00D7759D" w:rsidRDefault="0079678A" w:rsidP="00BD0F4B">
      <w:pPr>
        <w:pStyle w:val="Heading2"/>
        <w:rPr>
          <w:lang w:val="en-US"/>
        </w:rPr>
      </w:pPr>
      <w:r w:rsidRPr="00D7759D">
        <w:rPr>
          <w:lang w:val="en-US"/>
        </w:rPr>
        <w:t xml:space="preserve">Application </w:t>
      </w:r>
      <w:r w:rsidR="00DC723D" w:rsidRPr="00D7759D">
        <w:rPr>
          <w:lang w:val="en-US"/>
        </w:rPr>
        <w:t>access</w:t>
      </w:r>
      <w:r w:rsidR="00D7759D">
        <w:rPr>
          <w:lang w:val="en-US"/>
        </w:rPr>
        <w:t xml:space="preserve"> </w:t>
      </w:r>
      <w:r w:rsidRPr="00D7759D">
        <w:rPr>
          <w:lang w:val="en-US"/>
        </w:rPr>
        <w:t xml:space="preserve">(deadline: November </w:t>
      </w:r>
      <w:r w:rsidR="00D7759D">
        <w:rPr>
          <w:lang w:val="en-US"/>
        </w:rPr>
        <w:t>20</w:t>
      </w:r>
      <w:r w:rsidRPr="00D7759D">
        <w:rPr>
          <w:lang w:val="en-US"/>
        </w:rPr>
        <w:t>, 2016)</w:t>
      </w:r>
    </w:p>
    <w:p w14:paraId="7B2ABEB8" w14:textId="77777777" w:rsidR="00221C82" w:rsidRDefault="00701B1A" w:rsidP="0079678A">
      <w:pPr>
        <w:rPr>
          <w:rStyle w:val="Hyperlink"/>
          <w:color w:val="000000" w:themeColor="text1"/>
          <w:u w:val="none"/>
          <w:lang w:val="en-US"/>
        </w:rPr>
      </w:pPr>
      <w:bookmarkStart w:id="11" w:name="OLE_LINK19"/>
      <w:bookmarkStart w:id="12" w:name="OLE_LINK20"/>
      <w:r w:rsidRPr="00BD3AC4">
        <w:rPr>
          <w:rStyle w:val="Hyperlink"/>
          <w:color w:val="000000" w:themeColor="text1"/>
          <w:u w:val="none"/>
          <w:lang w:val="en-US"/>
        </w:rPr>
        <w:t xml:space="preserve">Chinease Students and Scholar Association at </w:t>
      </w:r>
      <w:r w:rsidR="0079678A" w:rsidRPr="00BD3AC4">
        <w:rPr>
          <w:rStyle w:val="Hyperlink"/>
          <w:color w:val="000000" w:themeColor="text1"/>
          <w:u w:val="none"/>
          <w:lang w:val="en-US"/>
        </w:rPr>
        <w:t>Helmholtz</w:t>
      </w:r>
      <w:r w:rsidR="00B14782" w:rsidRPr="00BD3AC4">
        <w:rPr>
          <w:rStyle w:val="Hyperlink"/>
          <w:color w:val="000000" w:themeColor="text1"/>
          <w:u w:val="none"/>
          <w:lang w:val="en-US"/>
        </w:rPr>
        <w:t xml:space="preserve"> </w:t>
      </w:r>
      <w:r w:rsidR="00B14782" w:rsidRPr="00BD3AC4">
        <w:rPr>
          <w:rStyle w:val="Hyperlink"/>
          <w:rFonts w:hint="eastAsia"/>
          <w:color w:val="000000" w:themeColor="text1"/>
          <w:u w:val="none"/>
          <w:lang w:val="en-US"/>
        </w:rPr>
        <w:t>Munich</w:t>
      </w:r>
      <w:r w:rsidR="00B14782" w:rsidRPr="00BD3AC4">
        <w:rPr>
          <w:rStyle w:val="Hyperlink"/>
          <w:color w:val="000000" w:themeColor="text1"/>
          <w:u w:val="none"/>
          <w:lang w:val="en-US"/>
        </w:rPr>
        <w:t xml:space="preserve"> Center</w:t>
      </w:r>
      <w:r w:rsidR="0079678A" w:rsidRPr="00BD3AC4">
        <w:rPr>
          <w:rStyle w:val="Hyperlink"/>
          <w:color w:val="000000" w:themeColor="text1"/>
          <w:u w:val="none"/>
          <w:lang w:val="en-US"/>
        </w:rPr>
        <w:t xml:space="preserve"> </w:t>
      </w:r>
      <w:r w:rsidR="00DC723D" w:rsidRPr="00C83538">
        <w:rPr>
          <w:rStyle w:val="Hyperlink"/>
          <w:color w:val="000000" w:themeColor="text1"/>
          <w:u w:val="none"/>
          <w:lang w:val="en-US"/>
        </w:rPr>
        <w:t xml:space="preserve">received the commission from Sino-European Professionals Exchange Center-SEPEC e.V., the organizer of </w:t>
      </w:r>
      <w:r w:rsidR="0079678A" w:rsidRPr="00C83538">
        <w:rPr>
          <w:rStyle w:val="Hyperlink"/>
          <w:color w:val="000000" w:themeColor="text1"/>
          <w:u w:val="none"/>
          <w:lang w:val="en-US"/>
        </w:rPr>
        <w:t xml:space="preserve">European </w:t>
      </w:r>
      <w:r w:rsidR="00DC723D" w:rsidRPr="00C83538">
        <w:rPr>
          <w:rStyle w:val="Hyperlink"/>
          <w:color w:val="000000" w:themeColor="text1"/>
          <w:u w:val="none"/>
          <w:lang w:val="en-US"/>
        </w:rPr>
        <w:t>division</w:t>
      </w:r>
      <w:r w:rsidR="0079678A" w:rsidRPr="00C83538">
        <w:rPr>
          <w:rStyle w:val="Hyperlink"/>
          <w:color w:val="000000" w:themeColor="text1"/>
          <w:u w:val="none"/>
          <w:lang w:val="en-US"/>
        </w:rPr>
        <w:t xml:space="preserve"> </w:t>
      </w:r>
      <w:r w:rsidR="00DC723D" w:rsidRPr="00C83538">
        <w:rPr>
          <w:rStyle w:val="Hyperlink"/>
          <w:color w:val="000000" w:themeColor="text1"/>
          <w:u w:val="none"/>
          <w:lang w:val="en-US"/>
        </w:rPr>
        <w:t>that through</w:t>
      </w:r>
      <w:r w:rsidR="0079678A" w:rsidRPr="00C83538">
        <w:rPr>
          <w:rStyle w:val="Hyperlink"/>
          <w:color w:val="000000" w:themeColor="text1"/>
          <w:u w:val="none"/>
          <w:lang w:val="en-US"/>
        </w:rPr>
        <w:t xml:space="preserve"> the following registration </w:t>
      </w:r>
      <w:r w:rsidR="00DC723D" w:rsidRPr="00C83538">
        <w:rPr>
          <w:rStyle w:val="Hyperlink"/>
          <w:color w:val="000000" w:themeColor="text1"/>
          <w:u w:val="none"/>
          <w:lang w:val="en-US"/>
        </w:rPr>
        <w:t>email address</w:t>
      </w:r>
      <w:r w:rsidR="0079678A" w:rsidRPr="00C83538">
        <w:rPr>
          <w:rStyle w:val="Hyperlink"/>
          <w:color w:val="000000" w:themeColor="text1"/>
          <w:u w:val="none"/>
          <w:lang w:val="en-US"/>
        </w:rPr>
        <w:t xml:space="preserve"> to accept </w:t>
      </w:r>
      <w:r w:rsidR="00DC723D" w:rsidRPr="00C83538">
        <w:rPr>
          <w:rStyle w:val="Hyperlink"/>
          <w:color w:val="000000" w:themeColor="text1"/>
          <w:u w:val="none"/>
          <w:lang w:val="en-US"/>
        </w:rPr>
        <w:t>all</w:t>
      </w:r>
      <w:r w:rsidR="0079678A" w:rsidRPr="00C83538">
        <w:rPr>
          <w:rStyle w:val="Hyperlink"/>
          <w:color w:val="000000" w:themeColor="text1"/>
          <w:u w:val="none"/>
          <w:lang w:val="en-US"/>
        </w:rPr>
        <w:t xml:space="preserve"> application</w:t>
      </w:r>
      <w:r w:rsidR="00DC723D" w:rsidRPr="00C83538">
        <w:rPr>
          <w:rStyle w:val="Hyperlink"/>
          <w:color w:val="000000" w:themeColor="text1"/>
          <w:u w:val="none"/>
          <w:lang w:val="en-US"/>
        </w:rPr>
        <w:t>s</w:t>
      </w:r>
      <w:r w:rsidR="0079678A" w:rsidRPr="00C83538">
        <w:rPr>
          <w:rStyle w:val="Hyperlink"/>
          <w:color w:val="000000" w:themeColor="text1"/>
          <w:u w:val="none"/>
          <w:lang w:val="en-US"/>
        </w:rPr>
        <w:t>:</w:t>
      </w:r>
      <w:r w:rsidR="00B14782">
        <w:rPr>
          <w:rStyle w:val="Hyperlink"/>
          <w:color w:val="000000" w:themeColor="text1"/>
          <w:u w:val="none"/>
          <w:lang w:val="en-US"/>
        </w:rPr>
        <w:t xml:space="preserve"> </w:t>
      </w:r>
    </w:p>
    <w:p w14:paraId="15BB91C0" w14:textId="701545FC" w:rsidR="0079678A" w:rsidRPr="00701B1A" w:rsidRDefault="0079678A" w:rsidP="0079678A">
      <w:pPr>
        <w:rPr>
          <w:rStyle w:val="Hyperlink"/>
          <w:lang w:val="en-US"/>
        </w:rPr>
      </w:pPr>
      <w:r w:rsidRPr="00701B1A">
        <w:rPr>
          <w:rStyle w:val="Hyperlink"/>
          <w:lang w:val="en-US"/>
        </w:rPr>
        <w:t>Helmholtz.munich+songshanlake@gmail.com</w:t>
      </w:r>
    </w:p>
    <w:p w14:paraId="705D0F8E" w14:textId="39457CD7" w:rsidR="00F65682" w:rsidRPr="00933854" w:rsidRDefault="00D419A4" w:rsidP="00D419A4">
      <w:pPr>
        <w:pStyle w:val="ListParagraph"/>
        <w:numPr>
          <w:ilvl w:val="0"/>
          <w:numId w:val="33"/>
        </w:numPr>
        <w:rPr>
          <w:color w:val="000000" w:themeColor="text1"/>
          <w:lang w:val="en-US"/>
        </w:rPr>
      </w:pPr>
      <w:bookmarkStart w:id="13" w:name="OLE_LINK17"/>
      <w:bookmarkStart w:id="14" w:name="OLE_LINK18"/>
      <w:r w:rsidRPr="00701B1A">
        <w:rPr>
          <w:color w:val="000000" w:themeColor="text1"/>
          <w:lang w:val="en-US"/>
        </w:rPr>
        <w:t xml:space="preserve">Application Form -2016 "Songshan Lake Cup" </w:t>
      </w:r>
      <w:r w:rsidRPr="00933854">
        <w:rPr>
          <w:color w:val="000000" w:themeColor="text1"/>
          <w:lang w:val="en-US"/>
        </w:rPr>
        <w:t>- European division.doc (compulsory)</w:t>
      </w:r>
    </w:p>
    <w:p w14:paraId="3D2A9C85" w14:textId="44F959CB" w:rsidR="00F65682" w:rsidRPr="00D419A4" w:rsidRDefault="00933854" w:rsidP="00B53DA6">
      <w:pPr>
        <w:pStyle w:val="ListParagraph"/>
        <w:numPr>
          <w:ilvl w:val="0"/>
          <w:numId w:val="33"/>
        </w:numPr>
        <w:rPr>
          <w:color w:val="000000" w:themeColor="text1"/>
          <w:lang w:val="en-US"/>
        </w:rPr>
      </w:pPr>
      <w:r w:rsidRPr="00933854">
        <w:rPr>
          <w:color w:val="000000" w:themeColor="text1"/>
          <w:lang w:val="en-US"/>
        </w:rPr>
        <w:t>B</w:t>
      </w:r>
      <w:r w:rsidR="00D419A4" w:rsidRPr="00933854">
        <w:rPr>
          <w:color w:val="000000" w:themeColor="text1"/>
          <w:lang w:val="en-US"/>
        </w:rPr>
        <w:t xml:space="preserve">usiness plan template </w:t>
      </w:r>
      <w:r>
        <w:rPr>
          <w:color w:val="000000" w:themeColor="text1"/>
          <w:lang w:val="en-US"/>
        </w:rPr>
        <w:t>–</w:t>
      </w:r>
      <w:r w:rsidR="00D419A4" w:rsidRPr="00933854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2016 </w:t>
      </w:r>
      <w:r w:rsidR="00D419A4" w:rsidRPr="00933854">
        <w:rPr>
          <w:color w:val="000000" w:themeColor="text1"/>
          <w:lang w:val="en-US"/>
        </w:rPr>
        <w:t xml:space="preserve">"Songshan Lake Cup". </w:t>
      </w:r>
      <w:r w:rsidR="00D419A4" w:rsidRPr="0079678A">
        <w:rPr>
          <w:color w:val="000000" w:themeColor="text1"/>
          <w:lang w:val="en-US"/>
        </w:rPr>
        <w:t>Doc (</w:t>
      </w:r>
      <w:r w:rsidR="00D419A4">
        <w:rPr>
          <w:color w:val="000000" w:themeColor="text1"/>
          <w:lang w:val="en-US"/>
        </w:rPr>
        <w:t xml:space="preserve">the </w:t>
      </w:r>
      <w:r w:rsidR="00D419A4" w:rsidRPr="0079678A">
        <w:rPr>
          <w:color w:val="000000" w:themeColor="text1"/>
          <w:lang w:val="en-US"/>
        </w:rPr>
        <w:t xml:space="preserve">template </w:t>
      </w:r>
      <w:r w:rsidR="00D419A4">
        <w:rPr>
          <w:color w:val="000000" w:themeColor="text1"/>
          <w:lang w:val="en-US"/>
        </w:rPr>
        <w:t xml:space="preserve">is </w:t>
      </w:r>
      <w:r w:rsidR="00D419A4" w:rsidRPr="0079678A">
        <w:rPr>
          <w:color w:val="000000" w:themeColor="text1"/>
          <w:lang w:val="en-US"/>
        </w:rPr>
        <w:t>for reference only,</w:t>
      </w:r>
      <w:r w:rsidR="00D419A4">
        <w:rPr>
          <w:color w:val="000000" w:themeColor="text1"/>
          <w:lang w:val="en-US"/>
        </w:rPr>
        <w:t xml:space="preserve"> </w:t>
      </w:r>
      <w:r w:rsidR="00D419A4" w:rsidRPr="0079678A">
        <w:rPr>
          <w:color w:val="000000" w:themeColor="text1"/>
          <w:lang w:val="en-US"/>
        </w:rPr>
        <w:t xml:space="preserve">under the premise of </w:t>
      </w:r>
      <w:r w:rsidR="00D419A4">
        <w:rPr>
          <w:color w:val="000000" w:themeColor="text1"/>
          <w:lang w:val="en-US"/>
        </w:rPr>
        <w:t xml:space="preserve">all required information being included, a </w:t>
      </w:r>
      <w:r w:rsidR="00E976D1">
        <w:rPr>
          <w:color w:val="000000" w:themeColor="text1"/>
          <w:lang w:val="en-US"/>
        </w:rPr>
        <w:t>prepared business plan is acceptable.</w:t>
      </w:r>
      <w:r w:rsidR="00D419A4" w:rsidRPr="0079678A">
        <w:rPr>
          <w:color w:val="000000" w:themeColor="text1"/>
          <w:lang w:val="en-US"/>
        </w:rPr>
        <w:t>) (</w:t>
      </w:r>
      <w:r w:rsidR="00D419A4" w:rsidRPr="00D419A4">
        <w:rPr>
          <w:color w:val="000000" w:themeColor="text1"/>
          <w:lang w:val="en-US"/>
        </w:rPr>
        <w:t>compulsory</w:t>
      </w:r>
      <w:r w:rsidR="00D419A4" w:rsidRPr="0079678A">
        <w:rPr>
          <w:color w:val="000000" w:themeColor="text1"/>
          <w:lang w:val="en-US"/>
        </w:rPr>
        <w:t>)</w:t>
      </w:r>
    </w:p>
    <w:p w14:paraId="26C35D61" w14:textId="2778FBCC" w:rsidR="00F65682" w:rsidRPr="00933854" w:rsidRDefault="00933854" w:rsidP="00B53DA6">
      <w:pPr>
        <w:pStyle w:val="ListParagraph"/>
        <w:numPr>
          <w:ilvl w:val="0"/>
          <w:numId w:val="33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P</w:t>
      </w:r>
      <w:r w:rsidR="00B973C2" w:rsidRPr="0079678A">
        <w:rPr>
          <w:color w:val="000000" w:themeColor="text1"/>
          <w:lang w:val="en-US"/>
        </w:rPr>
        <w:t xml:space="preserve">hoto </w:t>
      </w:r>
      <w:r w:rsidR="00B973C2">
        <w:rPr>
          <w:color w:val="000000" w:themeColor="text1"/>
          <w:lang w:val="en-US"/>
        </w:rPr>
        <w:t>of the team</w:t>
      </w:r>
      <w:r>
        <w:rPr>
          <w:color w:val="000000" w:themeColor="text1"/>
          <w:lang w:val="en-US"/>
        </w:rPr>
        <w:t>.</w:t>
      </w:r>
      <w:r w:rsidR="00B973C2" w:rsidRPr="0079678A">
        <w:rPr>
          <w:color w:val="000000" w:themeColor="text1"/>
          <w:lang w:val="en-US"/>
        </w:rPr>
        <w:t>pdf (</w:t>
      </w:r>
      <w:r w:rsidR="00B973C2" w:rsidRPr="00D419A4">
        <w:rPr>
          <w:color w:val="000000" w:themeColor="text1"/>
          <w:lang w:val="en-US"/>
        </w:rPr>
        <w:t>compulsory</w:t>
      </w:r>
      <w:r w:rsidR="00B973C2" w:rsidRPr="0079678A">
        <w:rPr>
          <w:color w:val="000000" w:themeColor="text1"/>
          <w:lang w:val="en-US"/>
        </w:rPr>
        <w:t>)</w:t>
      </w:r>
    </w:p>
    <w:p w14:paraId="2FE21B85" w14:textId="28DC48F2" w:rsidR="00F65682" w:rsidRPr="004C1CEF" w:rsidRDefault="00B973C2" w:rsidP="00B53DA6">
      <w:pPr>
        <w:pStyle w:val="ListParagraph"/>
        <w:numPr>
          <w:ilvl w:val="0"/>
          <w:numId w:val="33"/>
        </w:numPr>
        <w:rPr>
          <w:color w:val="000000" w:themeColor="text1"/>
        </w:rPr>
      </w:pPr>
      <w:r w:rsidRPr="0079678A">
        <w:rPr>
          <w:color w:val="000000" w:themeColor="text1"/>
        </w:rPr>
        <w:t>Product Image.pdf (</w:t>
      </w:r>
      <w:r w:rsidRPr="00D419A4">
        <w:rPr>
          <w:color w:val="000000" w:themeColor="text1"/>
        </w:rPr>
        <w:t>compulsory</w:t>
      </w:r>
      <w:r w:rsidRPr="0079678A">
        <w:rPr>
          <w:color w:val="000000" w:themeColor="text1"/>
        </w:rPr>
        <w:t>)</w:t>
      </w:r>
    </w:p>
    <w:p w14:paraId="10468986" w14:textId="2FA4D80D" w:rsidR="00F65682" w:rsidRPr="004C1CEF" w:rsidRDefault="00933854" w:rsidP="00B53DA6">
      <w:pPr>
        <w:pStyle w:val="ListParagraph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>Patent Certificate.</w:t>
      </w:r>
      <w:r w:rsidR="00B973C2" w:rsidRPr="0079678A">
        <w:rPr>
          <w:color w:val="000000" w:themeColor="text1"/>
        </w:rPr>
        <w:t>Pdf</w:t>
      </w:r>
    </w:p>
    <w:p w14:paraId="7D1682BD" w14:textId="5723DD22" w:rsidR="00F65682" w:rsidRPr="004C1CEF" w:rsidRDefault="00933854" w:rsidP="00443EF1">
      <w:pPr>
        <w:pStyle w:val="ListParagraph"/>
        <w:numPr>
          <w:ilvl w:val="0"/>
          <w:numId w:val="33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N</w:t>
      </w:r>
      <w:r>
        <w:rPr>
          <w:color w:val="000000" w:themeColor="text1"/>
        </w:rPr>
        <w:t>ovelty</w:t>
      </w:r>
      <w:r w:rsidR="00443EF1" w:rsidRPr="00443EF1">
        <w:rPr>
          <w:color w:val="000000" w:themeColor="text1"/>
        </w:rPr>
        <w:t xml:space="preserve"> assessment report</w:t>
      </w:r>
      <w:r w:rsidR="00443EF1" w:rsidRPr="0079678A">
        <w:rPr>
          <w:color w:val="000000" w:themeColor="text1"/>
        </w:rPr>
        <w:t>.pdf</w:t>
      </w:r>
    </w:p>
    <w:p w14:paraId="63A27B2D" w14:textId="20FD74AE" w:rsidR="00F65682" w:rsidRPr="004C1CEF" w:rsidRDefault="00443EF1" w:rsidP="00B53DA6">
      <w:pPr>
        <w:pStyle w:val="ListParagraph"/>
        <w:numPr>
          <w:ilvl w:val="0"/>
          <w:numId w:val="33"/>
        </w:numPr>
        <w:rPr>
          <w:color w:val="000000" w:themeColor="text1"/>
        </w:rPr>
      </w:pPr>
      <w:r w:rsidRPr="0079678A">
        <w:rPr>
          <w:color w:val="000000" w:themeColor="text1"/>
        </w:rPr>
        <w:t>Test Report.pdf</w:t>
      </w:r>
    </w:p>
    <w:p w14:paraId="6B5C6A8D" w14:textId="4ED74A7C" w:rsidR="00F65682" w:rsidRPr="00933854" w:rsidRDefault="00933854" w:rsidP="007B6D26">
      <w:pPr>
        <w:pStyle w:val="ListParagraph"/>
        <w:numPr>
          <w:ilvl w:val="0"/>
          <w:numId w:val="33"/>
        </w:numPr>
        <w:rPr>
          <w:color w:val="000000" w:themeColor="text1"/>
          <w:lang w:val="en-US"/>
        </w:rPr>
      </w:pPr>
      <w:r w:rsidRPr="00933854">
        <w:rPr>
          <w:rFonts w:hint="eastAsia"/>
          <w:color w:val="000000" w:themeColor="text1"/>
          <w:lang w:val="en-US"/>
        </w:rPr>
        <w:t>O</w:t>
      </w:r>
      <w:r w:rsidR="00443EF1" w:rsidRPr="00933854">
        <w:rPr>
          <w:color w:val="000000" w:themeColor="text1"/>
          <w:lang w:val="en-US"/>
        </w:rPr>
        <w:t xml:space="preserve">ther </w:t>
      </w:r>
      <w:r w:rsidR="007B6D26" w:rsidRPr="00933854">
        <w:rPr>
          <w:color w:val="000000" w:themeColor="text1"/>
          <w:lang w:val="en-US"/>
        </w:rPr>
        <w:t>certificates demonstrating the competitive advantage of the project or</w:t>
      </w:r>
      <w:r w:rsidR="00443EF1" w:rsidRPr="00933854">
        <w:rPr>
          <w:color w:val="000000" w:themeColor="text1"/>
          <w:lang w:val="en-US"/>
        </w:rPr>
        <w:t xml:space="preserve"> team.pdf</w:t>
      </w:r>
    </w:p>
    <w:p w14:paraId="705FE127" w14:textId="77472089" w:rsidR="002D0308" w:rsidRPr="002D0308" w:rsidRDefault="00933854" w:rsidP="002D0308">
      <w:pPr>
        <w:pStyle w:val="ListParagraph"/>
        <w:numPr>
          <w:ilvl w:val="0"/>
          <w:numId w:val="33"/>
        </w:numPr>
        <w:rPr>
          <w:color w:val="000000" w:themeColor="text1"/>
        </w:rPr>
      </w:pPr>
      <w:r w:rsidRPr="00933854">
        <w:rPr>
          <w:color w:val="000000" w:themeColor="text1"/>
          <w:lang w:val="en-US"/>
        </w:rPr>
        <w:t>B</w:t>
      </w:r>
      <w:r w:rsidR="002D0308" w:rsidRPr="00933854">
        <w:rPr>
          <w:color w:val="000000" w:themeColor="text1"/>
          <w:lang w:val="en-US"/>
        </w:rPr>
        <w:t xml:space="preserve">usiness license or </w:t>
      </w:r>
      <w:r>
        <w:rPr>
          <w:color w:val="000000" w:themeColor="text1"/>
          <w:lang w:val="en-US"/>
        </w:rPr>
        <w:t>company registration file</w:t>
      </w:r>
      <w:r w:rsidR="002D0308" w:rsidRPr="00933854">
        <w:rPr>
          <w:color w:val="000000" w:themeColor="text1"/>
          <w:lang w:val="en-US"/>
        </w:rPr>
        <w:t>.pdf (</w:t>
      </w:r>
      <w:r w:rsidR="00D62510" w:rsidRPr="00933854">
        <w:rPr>
          <w:color w:val="000000" w:themeColor="text1"/>
          <w:lang w:val="en-US"/>
        </w:rPr>
        <w:t>for</w:t>
      </w:r>
      <w:r w:rsidR="002D0308" w:rsidRPr="00933854">
        <w:rPr>
          <w:color w:val="000000" w:themeColor="text1"/>
          <w:lang w:val="en-US"/>
        </w:rPr>
        <w:t xml:space="preserve"> registered enterprises, to participate in business group finals, </w:t>
      </w:r>
      <w:r w:rsidR="00D62510" w:rsidRPr="00933854">
        <w:rPr>
          <w:color w:val="000000" w:themeColor="text1"/>
          <w:lang w:val="en-US"/>
        </w:rPr>
        <w:t xml:space="preserve">this is </w:t>
      </w:r>
      <w:r w:rsidR="002D0308" w:rsidRPr="00933854">
        <w:rPr>
          <w:color w:val="000000" w:themeColor="text1"/>
          <w:lang w:val="en-US"/>
        </w:rPr>
        <w:t>compulsory</w:t>
      </w:r>
      <w:bookmarkStart w:id="15" w:name="OLE_LINK35"/>
      <w:bookmarkStart w:id="16" w:name="OLE_LINK36"/>
      <w:r w:rsidR="00305D12" w:rsidRPr="00D73079">
        <w:rPr>
          <w:color w:val="000000" w:themeColor="text1"/>
          <w:lang w:val="en-US"/>
        </w:rPr>
        <w:t xml:space="preserve">. </w:t>
      </w:r>
      <w:r w:rsidR="00D73079">
        <w:rPr>
          <w:color w:val="000000" w:themeColor="text1"/>
        </w:rPr>
        <w:t>Optional for startup teams</w:t>
      </w:r>
      <w:r w:rsidR="0048645A">
        <w:rPr>
          <w:color w:val="000000" w:themeColor="text1"/>
        </w:rPr>
        <w:t>.</w:t>
      </w:r>
      <w:r w:rsidR="002D0308" w:rsidRPr="002D0308">
        <w:rPr>
          <w:color w:val="000000" w:themeColor="text1"/>
        </w:rPr>
        <w:t>)</w:t>
      </w:r>
      <w:bookmarkEnd w:id="15"/>
      <w:bookmarkEnd w:id="16"/>
    </w:p>
    <w:p w14:paraId="4CD91C72" w14:textId="77777777" w:rsidR="0075168C" w:rsidRPr="002D0308" w:rsidRDefault="002D0308" w:rsidP="0075168C">
      <w:pPr>
        <w:pStyle w:val="ListParagraph"/>
        <w:numPr>
          <w:ilvl w:val="0"/>
          <w:numId w:val="33"/>
        </w:numPr>
        <w:rPr>
          <w:color w:val="000000" w:themeColor="text1"/>
        </w:rPr>
      </w:pPr>
      <w:r w:rsidRPr="0075168C">
        <w:rPr>
          <w:color w:val="000000" w:themeColor="text1"/>
          <w:lang w:val="en-US"/>
        </w:rPr>
        <w:t>Financial Statements .pdf (</w:t>
      </w:r>
      <w:r w:rsidR="0048645A" w:rsidRPr="0075168C">
        <w:rPr>
          <w:color w:val="000000" w:themeColor="text1"/>
          <w:lang w:val="en-US"/>
        </w:rPr>
        <w:t>for</w:t>
      </w:r>
      <w:r w:rsidRPr="0075168C">
        <w:rPr>
          <w:color w:val="000000" w:themeColor="text1"/>
          <w:lang w:val="en-US"/>
        </w:rPr>
        <w:t xml:space="preserve"> registered enterprises, </w:t>
      </w:r>
      <w:r w:rsidR="0048645A" w:rsidRPr="0075168C">
        <w:rPr>
          <w:color w:val="000000" w:themeColor="text1"/>
          <w:lang w:val="en-US"/>
        </w:rPr>
        <w:t xml:space="preserve">to </w:t>
      </w:r>
      <w:r w:rsidRPr="0075168C">
        <w:rPr>
          <w:color w:val="000000" w:themeColor="text1"/>
          <w:lang w:val="en-US"/>
        </w:rPr>
        <w:t xml:space="preserve">participate in business group finals, </w:t>
      </w:r>
      <w:r w:rsidR="0048645A" w:rsidRPr="0075168C">
        <w:rPr>
          <w:color w:val="000000" w:themeColor="text1"/>
          <w:lang w:val="en-US"/>
        </w:rPr>
        <w:t xml:space="preserve">this is </w:t>
      </w:r>
      <w:r w:rsidRPr="0075168C">
        <w:rPr>
          <w:color w:val="000000" w:themeColor="text1"/>
          <w:lang w:val="en-US"/>
        </w:rPr>
        <w:t>compulsory</w:t>
      </w:r>
      <w:r w:rsidR="0048645A" w:rsidRPr="0075168C">
        <w:rPr>
          <w:color w:val="000000" w:themeColor="text1"/>
          <w:lang w:val="en-US"/>
        </w:rPr>
        <w:t xml:space="preserve">. </w:t>
      </w:r>
      <w:r w:rsidR="0075168C">
        <w:rPr>
          <w:color w:val="000000" w:themeColor="text1"/>
        </w:rPr>
        <w:t>Optional for startup teams.</w:t>
      </w:r>
      <w:r w:rsidR="0075168C" w:rsidRPr="002D0308">
        <w:rPr>
          <w:color w:val="000000" w:themeColor="text1"/>
        </w:rPr>
        <w:t>)</w:t>
      </w:r>
    </w:p>
    <w:p w14:paraId="79F8D638" w14:textId="2B49E4BE" w:rsidR="006E6E16" w:rsidRPr="0075168C" w:rsidRDefault="006E6E16" w:rsidP="0075168C">
      <w:pPr>
        <w:ind w:left="360"/>
        <w:rPr>
          <w:color w:val="000000" w:themeColor="text1"/>
          <w:lang w:val="en-US"/>
        </w:rPr>
      </w:pPr>
    </w:p>
    <w:bookmarkEnd w:id="11"/>
    <w:bookmarkEnd w:id="12"/>
    <w:bookmarkEnd w:id="13"/>
    <w:bookmarkEnd w:id="14"/>
    <w:p w14:paraId="0AA759D6" w14:textId="63AE4304" w:rsidR="003B7E14" w:rsidRDefault="00062324" w:rsidP="00A934B1">
      <w:pPr>
        <w:pStyle w:val="Heading1"/>
      </w:pPr>
      <w:r w:rsidRPr="00062324">
        <w:t>Assessment criteria</w:t>
      </w:r>
    </w:p>
    <w:p w14:paraId="42C684F5" w14:textId="273C30BA" w:rsidR="003C28B2" w:rsidRPr="003248E6" w:rsidRDefault="00062324" w:rsidP="002D37A2">
      <w:pPr>
        <w:rPr>
          <w:lang w:val="en-US"/>
        </w:rPr>
      </w:pPr>
      <w:r w:rsidRPr="002D135B">
        <w:rPr>
          <w:shd w:val="clear" w:color="auto" w:fill="FFFFFF"/>
          <w:lang w:val="en-US"/>
        </w:rPr>
        <w:t xml:space="preserve">The </w:t>
      </w:r>
      <w:r w:rsidR="00AC2013" w:rsidRPr="002D135B">
        <w:rPr>
          <w:shd w:val="clear" w:color="auto" w:fill="FFFFFF"/>
          <w:lang w:val="en-US"/>
        </w:rPr>
        <w:t>review board</w:t>
      </w:r>
      <w:r w:rsidRPr="002D135B">
        <w:rPr>
          <w:shd w:val="clear" w:color="auto" w:fill="FFFFFF"/>
          <w:lang w:val="en-US"/>
        </w:rPr>
        <w:t xml:space="preserve"> of European </w:t>
      </w:r>
      <w:r w:rsidR="00373601" w:rsidRPr="002D135B">
        <w:rPr>
          <w:shd w:val="clear" w:color="auto" w:fill="FFFFFF"/>
          <w:lang w:val="en-US"/>
        </w:rPr>
        <w:t>division compose</w:t>
      </w:r>
      <w:r w:rsidR="008F25DF" w:rsidRPr="002D135B">
        <w:rPr>
          <w:shd w:val="clear" w:color="auto" w:fill="FFFFFF"/>
          <w:lang w:val="en-US"/>
        </w:rPr>
        <w:t>s</w:t>
      </w:r>
      <w:r w:rsidR="00373601" w:rsidRPr="002D135B">
        <w:rPr>
          <w:shd w:val="clear" w:color="auto" w:fill="FFFFFF"/>
          <w:lang w:val="en-US"/>
        </w:rPr>
        <w:t xml:space="preserve"> of </w:t>
      </w:r>
      <w:r w:rsidRPr="002D135B">
        <w:rPr>
          <w:shd w:val="clear" w:color="auto" w:fill="FFFFFF"/>
          <w:lang w:val="en-US"/>
        </w:rPr>
        <w:t>experienced venture capital</w:t>
      </w:r>
      <w:r w:rsidR="00373601" w:rsidRPr="002D135B">
        <w:rPr>
          <w:shd w:val="clear" w:color="auto" w:fill="FFFFFF"/>
          <w:lang w:val="en-US"/>
        </w:rPr>
        <w:t>ists</w:t>
      </w:r>
      <w:r w:rsidRPr="002D135B">
        <w:rPr>
          <w:shd w:val="clear" w:color="auto" w:fill="FFFFFF"/>
          <w:lang w:val="en-US"/>
        </w:rPr>
        <w:t xml:space="preserve">, well-known entrepreneurs and experts </w:t>
      </w:r>
      <w:r w:rsidR="00373601" w:rsidRPr="002D135B">
        <w:rPr>
          <w:shd w:val="clear" w:color="auto" w:fill="FFFFFF"/>
          <w:lang w:val="en-US"/>
        </w:rPr>
        <w:t>from technical fields</w:t>
      </w:r>
      <w:r w:rsidRPr="002D135B">
        <w:rPr>
          <w:shd w:val="clear" w:color="auto" w:fill="FFFFFF"/>
          <w:lang w:val="en-US"/>
        </w:rPr>
        <w:t xml:space="preserve">. </w:t>
      </w:r>
      <w:r w:rsidR="008F25DF" w:rsidRPr="003248E6">
        <w:rPr>
          <w:shd w:val="clear" w:color="auto" w:fill="FFFFFF"/>
          <w:lang w:val="en-US"/>
        </w:rPr>
        <w:t>In the principle of openness, fairness and justice</w:t>
      </w:r>
      <w:r w:rsidR="003248E6" w:rsidRPr="003248E6">
        <w:rPr>
          <w:shd w:val="clear" w:color="auto" w:fill="FFFFFF"/>
          <w:lang w:val="en-US"/>
        </w:rPr>
        <w:t xml:space="preserve">, </w:t>
      </w:r>
      <w:r w:rsidR="003248E6">
        <w:rPr>
          <w:shd w:val="clear" w:color="auto" w:fill="FFFFFF"/>
          <w:lang w:val="en-US"/>
        </w:rPr>
        <w:t>t</w:t>
      </w:r>
      <w:r w:rsidRPr="003248E6">
        <w:rPr>
          <w:shd w:val="clear" w:color="auto" w:fill="FFFFFF"/>
          <w:lang w:val="en-US"/>
        </w:rPr>
        <w:t xml:space="preserve">he project </w:t>
      </w:r>
      <w:r w:rsidR="003248E6">
        <w:rPr>
          <w:shd w:val="clear" w:color="auto" w:fill="FFFFFF"/>
          <w:lang w:val="en-US"/>
        </w:rPr>
        <w:t>will be</w:t>
      </w:r>
      <w:r w:rsidRPr="003248E6">
        <w:rPr>
          <w:shd w:val="clear" w:color="auto" w:fill="FFFFFF"/>
          <w:lang w:val="en-US"/>
        </w:rPr>
        <w:t xml:space="preserve"> graded according to the following evaluation standards: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6566"/>
        <w:gridCol w:w="604"/>
      </w:tblGrid>
      <w:tr w:rsidR="00D33DFA" w:rsidRPr="00184C57" w14:paraId="7686D30B" w14:textId="77777777" w:rsidTr="00A14F68">
        <w:tc>
          <w:tcPr>
            <w:tcW w:w="501" w:type="dxa"/>
          </w:tcPr>
          <w:p w14:paraId="512E21B6" w14:textId="78E46324" w:rsidR="00D33DFA" w:rsidRPr="003248E6" w:rsidRDefault="00D33DFA" w:rsidP="002D37A2">
            <w:pPr>
              <w:rPr>
                <w:lang w:val="en-US"/>
              </w:rPr>
            </w:pPr>
          </w:p>
        </w:tc>
        <w:tc>
          <w:tcPr>
            <w:tcW w:w="6566" w:type="dxa"/>
          </w:tcPr>
          <w:p w14:paraId="71D01B15" w14:textId="5010CD72" w:rsidR="00D33DFA" w:rsidRPr="00184C57" w:rsidRDefault="005577A4" w:rsidP="002D37A2">
            <w:r w:rsidRPr="005577A4">
              <w:t>Evaluation items</w:t>
            </w:r>
          </w:p>
        </w:tc>
        <w:tc>
          <w:tcPr>
            <w:tcW w:w="604" w:type="dxa"/>
            <w:vAlign w:val="center"/>
          </w:tcPr>
          <w:p w14:paraId="4D4F44A2" w14:textId="3D2CF829" w:rsidR="00D33DFA" w:rsidRPr="00184C57" w:rsidRDefault="00D33DFA" w:rsidP="00A14F68">
            <w:pPr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33DFA" w:rsidRPr="003F5791" w14:paraId="298FFFAE" w14:textId="77777777" w:rsidTr="00A14F68">
        <w:tc>
          <w:tcPr>
            <w:tcW w:w="501" w:type="dxa"/>
          </w:tcPr>
          <w:p w14:paraId="2D5B3F30" w14:textId="77777777" w:rsidR="00D33DFA" w:rsidRPr="003F5791" w:rsidRDefault="00D33DFA" w:rsidP="002D37A2">
            <w:r w:rsidRPr="003F5791">
              <w:t>1</w:t>
            </w:r>
          </w:p>
        </w:tc>
        <w:tc>
          <w:tcPr>
            <w:tcW w:w="6566" w:type="dxa"/>
          </w:tcPr>
          <w:p w14:paraId="2093E763" w14:textId="2FA6791D" w:rsidR="00D33DFA" w:rsidRPr="00706307" w:rsidRDefault="005577A4" w:rsidP="005E457F">
            <w:pPr>
              <w:rPr>
                <w:lang w:val="en-US"/>
              </w:rPr>
            </w:pPr>
            <w:r w:rsidRPr="00706307">
              <w:rPr>
                <w:lang w:val="en-US"/>
              </w:rPr>
              <w:t xml:space="preserve">Product / service </w:t>
            </w:r>
            <w:r w:rsidR="005E457F" w:rsidRPr="00706307">
              <w:rPr>
                <w:lang w:val="en-US"/>
              </w:rPr>
              <w:t>novelty</w:t>
            </w:r>
            <w:r w:rsidRPr="00706307">
              <w:rPr>
                <w:lang w:val="en-US"/>
              </w:rPr>
              <w:t xml:space="preserve"> (unique selling point / value, patented technology, etc.)</w:t>
            </w:r>
          </w:p>
        </w:tc>
        <w:tc>
          <w:tcPr>
            <w:tcW w:w="604" w:type="dxa"/>
            <w:vAlign w:val="center"/>
          </w:tcPr>
          <w:p w14:paraId="70E5442D" w14:textId="68352B87" w:rsidR="00D33DFA" w:rsidRPr="003F5791" w:rsidRDefault="00D33DFA" w:rsidP="00A14F68">
            <w:pPr>
              <w:jc w:val="center"/>
            </w:pPr>
            <w:r>
              <w:t>15</w:t>
            </w:r>
          </w:p>
        </w:tc>
      </w:tr>
      <w:tr w:rsidR="00D33DFA" w:rsidRPr="003F5791" w14:paraId="2F4CEF1F" w14:textId="77777777" w:rsidTr="00A14F68">
        <w:tc>
          <w:tcPr>
            <w:tcW w:w="501" w:type="dxa"/>
          </w:tcPr>
          <w:p w14:paraId="14508856" w14:textId="77777777" w:rsidR="00D33DFA" w:rsidRPr="003F5791" w:rsidRDefault="00D33DFA" w:rsidP="002D37A2">
            <w:r w:rsidRPr="003F5791">
              <w:t>2</w:t>
            </w:r>
          </w:p>
        </w:tc>
        <w:tc>
          <w:tcPr>
            <w:tcW w:w="6566" w:type="dxa"/>
          </w:tcPr>
          <w:p w14:paraId="708B01B6" w14:textId="20811A30" w:rsidR="00D33DFA" w:rsidRPr="00706307" w:rsidRDefault="00A82FA1" w:rsidP="005E457F">
            <w:pPr>
              <w:rPr>
                <w:lang w:val="en-US"/>
              </w:rPr>
            </w:pPr>
            <w:r w:rsidRPr="00706307">
              <w:rPr>
                <w:lang w:val="en-US"/>
              </w:rPr>
              <w:t xml:space="preserve">Target customers and success </w:t>
            </w:r>
            <w:r w:rsidR="005E457F" w:rsidRPr="00706307">
              <w:rPr>
                <w:lang w:val="en-US"/>
              </w:rPr>
              <w:t>cases</w:t>
            </w:r>
            <w:r w:rsidRPr="00706307">
              <w:rPr>
                <w:lang w:val="en-US"/>
              </w:rPr>
              <w:t xml:space="preserve"> (customer groups, whether there are angel customers, the typical customer development status, etc.)</w:t>
            </w:r>
          </w:p>
        </w:tc>
        <w:tc>
          <w:tcPr>
            <w:tcW w:w="604" w:type="dxa"/>
            <w:vAlign w:val="center"/>
          </w:tcPr>
          <w:p w14:paraId="7E46102E" w14:textId="4963AA67" w:rsidR="00D33DFA" w:rsidRPr="003F5791" w:rsidRDefault="00D33DFA" w:rsidP="00A14F68">
            <w:pPr>
              <w:jc w:val="center"/>
            </w:pPr>
            <w:r>
              <w:t>10</w:t>
            </w:r>
          </w:p>
        </w:tc>
      </w:tr>
      <w:tr w:rsidR="00D33DFA" w:rsidRPr="003F5791" w14:paraId="49495DC5" w14:textId="77777777" w:rsidTr="00A14F68">
        <w:tc>
          <w:tcPr>
            <w:tcW w:w="501" w:type="dxa"/>
          </w:tcPr>
          <w:p w14:paraId="37EB07DB" w14:textId="1E9F32AC" w:rsidR="00D33DFA" w:rsidRPr="003F5791" w:rsidRDefault="00D33DFA" w:rsidP="002D37A2">
            <w:r>
              <w:t>3</w:t>
            </w:r>
          </w:p>
        </w:tc>
        <w:tc>
          <w:tcPr>
            <w:tcW w:w="6566" w:type="dxa"/>
          </w:tcPr>
          <w:p w14:paraId="4E99331A" w14:textId="13D67650" w:rsidR="00D33DFA" w:rsidRPr="00706307" w:rsidRDefault="00A82FA1" w:rsidP="002D37A2">
            <w:pPr>
              <w:rPr>
                <w:lang w:val="en-US"/>
              </w:rPr>
            </w:pPr>
            <w:r w:rsidRPr="00706307">
              <w:rPr>
                <w:lang w:val="en-US"/>
              </w:rPr>
              <w:t>Target market conditions (capacity, occupancy, growth, competitive landscape, etc.)</w:t>
            </w:r>
          </w:p>
        </w:tc>
        <w:tc>
          <w:tcPr>
            <w:tcW w:w="604" w:type="dxa"/>
            <w:vAlign w:val="center"/>
          </w:tcPr>
          <w:p w14:paraId="3267FA1A" w14:textId="4A51A420" w:rsidR="00D33DFA" w:rsidRPr="003F5791" w:rsidRDefault="00D33DFA" w:rsidP="00A14F68">
            <w:pPr>
              <w:jc w:val="center"/>
            </w:pPr>
            <w:r>
              <w:t>10</w:t>
            </w:r>
          </w:p>
        </w:tc>
      </w:tr>
      <w:tr w:rsidR="00D33DFA" w:rsidRPr="003F5791" w14:paraId="56731D21" w14:textId="77777777" w:rsidTr="00A14F68">
        <w:tc>
          <w:tcPr>
            <w:tcW w:w="501" w:type="dxa"/>
          </w:tcPr>
          <w:p w14:paraId="357E3D0C" w14:textId="77777777" w:rsidR="00D33DFA" w:rsidRPr="003F5791" w:rsidRDefault="00D33DFA" w:rsidP="002D37A2">
            <w:r w:rsidRPr="003F5791">
              <w:t>3</w:t>
            </w:r>
          </w:p>
        </w:tc>
        <w:tc>
          <w:tcPr>
            <w:tcW w:w="6566" w:type="dxa"/>
          </w:tcPr>
          <w:p w14:paraId="46F8C575" w14:textId="25858A7E" w:rsidR="00D33DFA" w:rsidRPr="00706307" w:rsidRDefault="00C41E79" w:rsidP="002D37A2">
            <w:pPr>
              <w:rPr>
                <w:lang w:val="en-US"/>
              </w:rPr>
            </w:pPr>
            <w:r w:rsidRPr="00706307">
              <w:rPr>
                <w:lang w:val="en-US"/>
              </w:rPr>
              <w:t>Business model (CRM, distribution channels, supply chain, R &amp; D production strategy, key resources, key partners, etc.)</w:t>
            </w:r>
          </w:p>
        </w:tc>
        <w:tc>
          <w:tcPr>
            <w:tcW w:w="604" w:type="dxa"/>
            <w:vAlign w:val="center"/>
          </w:tcPr>
          <w:p w14:paraId="460AB9BD" w14:textId="322C26AF" w:rsidR="00D33DFA" w:rsidRPr="003F5791" w:rsidRDefault="00D33DFA" w:rsidP="00A14F68">
            <w:pPr>
              <w:jc w:val="center"/>
            </w:pPr>
            <w:r>
              <w:t>15</w:t>
            </w:r>
          </w:p>
        </w:tc>
      </w:tr>
      <w:tr w:rsidR="00D33DFA" w:rsidRPr="003F5791" w14:paraId="0B6E2026" w14:textId="77777777" w:rsidTr="00A14F68">
        <w:tc>
          <w:tcPr>
            <w:tcW w:w="501" w:type="dxa"/>
          </w:tcPr>
          <w:p w14:paraId="1931653D" w14:textId="77777777" w:rsidR="00D33DFA" w:rsidRPr="003941D9" w:rsidRDefault="00D33DFA" w:rsidP="002D37A2">
            <w:r w:rsidRPr="003941D9">
              <w:t>4</w:t>
            </w:r>
          </w:p>
        </w:tc>
        <w:tc>
          <w:tcPr>
            <w:tcW w:w="6566" w:type="dxa"/>
          </w:tcPr>
          <w:p w14:paraId="17059E5E" w14:textId="0F1EDCCB" w:rsidR="00D33DFA" w:rsidRPr="00706307" w:rsidRDefault="00C41E79" w:rsidP="005E457F">
            <w:pPr>
              <w:rPr>
                <w:lang w:val="en-US"/>
              </w:rPr>
            </w:pPr>
            <w:r w:rsidRPr="00706307">
              <w:rPr>
                <w:lang w:val="en-US"/>
              </w:rPr>
              <w:t>Team evaluation (members, industry e</w:t>
            </w:r>
            <w:r w:rsidR="00CB3450" w:rsidRPr="00706307">
              <w:rPr>
                <w:lang w:val="en-US"/>
              </w:rPr>
              <w:t xml:space="preserve">xperience, </w:t>
            </w:r>
            <w:r w:rsidR="005E457F" w:rsidRPr="00706307">
              <w:rPr>
                <w:lang w:val="en-US"/>
              </w:rPr>
              <w:t>implementation capacity</w:t>
            </w:r>
            <w:r w:rsidRPr="00706307">
              <w:rPr>
                <w:lang w:val="en-US"/>
              </w:rPr>
              <w:t>, management, division of labor, etc.)</w:t>
            </w:r>
          </w:p>
        </w:tc>
        <w:tc>
          <w:tcPr>
            <w:tcW w:w="604" w:type="dxa"/>
            <w:vAlign w:val="center"/>
          </w:tcPr>
          <w:p w14:paraId="07830752" w14:textId="74762FD0" w:rsidR="00D33DFA" w:rsidRPr="003F5791" w:rsidRDefault="00D33DFA" w:rsidP="00A14F68">
            <w:pPr>
              <w:jc w:val="center"/>
            </w:pPr>
            <w:r>
              <w:t>15</w:t>
            </w:r>
          </w:p>
        </w:tc>
      </w:tr>
      <w:tr w:rsidR="00D33DFA" w:rsidRPr="003F5791" w14:paraId="38927CF5" w14:textId="77777777" w:rsidTr="00A14F68">
        <w:tc>
          <w:tcPr>
            <w:tcW w:w="501" w:type="dxa"/>
          </w:tcPr>
          <w:p w14:paraId="1AD41997" w14:textId="77777777" w:rsidR="00D33DFA" w:rsidRPr="003F5791" w:rsidRDefault="00D33DFA" w:rsidP="002D37A2">
            <w:r w:rsidRPr="003F5791">
              <w:t>5</w:t>
            </w:r>
          </w:p>
        </w:tc>
        <w:tc>
          <w:tcPr>
            <w:tcW w:w="6566" w:type="dxa"/>
          </w:tcPr>
          <w:p w14:paraId="55E669C8" w14:textId="2E090322" w:rsidR="00D33DFA" w:rsidRPr="00706307" w:rsidRDefault="00CB3450" w:rsidP="00CB3450">
            <w:pPr>
              <w:rPr>
                <w:lang w:val="en-US"/>
              </w:rPr>
            </w:pPr>
            <w:r w:rsidRPr="00706307">
              <w:rPr>
                <w:lang w:val="en-US"/>
              </w:rPr>
              <w:t>roadshow</w:t>
            </w:r>
            <w:r w:rsidR="00C41E79" w:rsidRPr="00706307">
              <w:rPr>
                <w:lang w:val="en-US"/>
              </w:rPr>
              <w:t xml:space="preserve"> performance (</w:t>
            </w:r>
            <w:r w:rsidRPr="00706307">
              <w:rPr>
                <w:lang w:val="en-US"/>
              </w:rPr>
              <w:t xml:space="preserve">novelty </w:t>
            </w:r>
            <w:r w:rsidR="00C41E79" w:rsidRPr="00706307">
              <w:rPr>
                <w:lang w:val="en-US"/>
              </w:rPr>
              <w:t>of</w:t>
            </w:r>
            <w:r w:rsidRPr="00706307">
              <w:rPr>
                <w:lang w:val="en-US"/>
              </w:rPr>
              <w:t xml:space="preserve"> presentation</w:t>
            </w:r>
            <w:r w:rsidR="00C41E79" w:rsidRPr="00706307">
              <w:rPr>
                <w:lang w:val="en-US"/>
              </w:rPr>
              <w:t xml:space="preserve">, clarity of presentation, </w:t>
            </w:r>
            <w:r w:rsidR="00F90E5D" w:rsidRPr="00706307">
              <w:rPr>
                <w:lang w:val="en-US"/>
              </w:rPr>
              <w:t>be expressive</w:t>
            </w:r>
            <w:r w:rsidR="00C41E79" w:rsidRPr="00706307">
              <w:rPr>
                <w:lang w:val="en-US"/>
              </w:rPr>
              <w:t>, etc.)</w:t>
            </w:r>
          </w:p>
        </w:tc>
        <w:tc>
          <w:tcPr>
            <w:tcW w:w="604" w:type="dxa"/>
            <w:vAlign w:val="center"/>
          </w:tcPr>
          <w:p w14:paraId="02D0155F" w14:textId="0D70CC55" w:rsidR="00D33DFA" w:rsidRPr="003F5791" w:rsidRDefault="00D33DFA" w:rsidP="00A14F68">
            <w:pPr>
              <w:jc w:val="center"/>
            </w:pPr>
            <w:r>
              <w:t>10</w:t>
            </w:r>
          </w:p>
        </w:tc>
      </w:tr>
      <w:tr w:rsidR="00D33DFA" w:rsidRPr="003F5791" w14:paraId="1C8DE27A" w14:textId="77777777" w:rsidTr="00A14F68">
        <w:tc>
          <w:tcPr>
            <w:tcW w:w="501" w:type="dxa"/>
          </w:tcPr>
          <w:p w14:paraId="66D0937A" w14:textId="77777777" w:rsidR="00D33DFA" w:rsidRPr="003F5791" w:rsidRDefault="00D33DFA" w:rsidP="002D37A2">
            <w:r w:rsidRPr="003F5791">
              <w:t>6</w:t>
            </w:r>
          </w:p>
        </w:tc>
        <w:tc>
          <w:tcPr>
            <w:tcW w:w="6566" w:type="dxa"/>
          </w:tcPr>
          <w:p w14:paraId="6AB68C4E" w14:textId="2AC9E959" w:rsidR="00D33DFA" w:rsidRPr="00706307" w:rsidRDefault="00C41E79" w:rsidP="002D37A2">
            <w:pPr>
              <w:rPr>
                <w:lang w:val="en-US"/>
              </w:rPr>
            </w:pPr>
            <w:r w:rsidRPr="00706307">
              <w:rPr>
                <w:lang w:val="en-US"/>
              </w:rPr>
              <w:t>Risk control and prevention (production, marketing, management, team, technology, policy, law, etc.)</w:t>
            </w:r>
          </w:p>
        </w:tc>
        <w:tc>
          <w:tcPr>
            <w:tcW w:w="604" w:type="dxa"/>
            <w:vAlign w:val="center"/>
          </w:tcPr>
          <w:p w14:paraId="740663B1" w14:textId="3B5BA3A8" w:rsidR="00D33DFA" w:rsidRPr="003F5791" w:rsidRDefault="00D33DFA" w:rsidP="00A14F68">
            <w:pPr>
              <w:jc w:val="center"/>
            </w:pPr>
            <w:r>
              <w:t>10</w:t>
            </w:r>
          </w:p>
        </w:tc>
      </w:tr>
      <w:tr w:rsidR="00D33DFA" w:rsidRPr="003F5791" w14:paraId="3F3655EF" w14:textId="77777777" w:rsidTr="00A14F68">
        <w:tc>
          <w:tcPr>
            <w:tcW w:w="501" w:type="dxa"/>
          </w:tcPr>
          <w:p w14:paraId="1EC8F091" w14:textId="228B9688" w:rsidR="00D33DFA" w:rsidRPr="003F5791" w:rsidRDefault="00D33DFA" w:rsidP="002D37A2">
            <w:r>
              <w:lastRenderedPageBreak/>
              <w:t>7</w:t>
            </w:r>
          </w:p>
        </w:tc>
        <w:tc>
          <w:tcPr>
            <w:tcW w:w="6566" w:type="dxa"/>
          </w:tcPr>
          <w:p w14:paraId="1DC1A2A6" w14:textId="1F09C570" w:rsidR="00D33DFA" w:rsidRPr="00706307" w:rsidRDefault="00C41E79" w:rsidP="00301AB6">
            <w:pPr>
              <w:rPr>
                <w:lang w:val="en-US"/>
              </w:rPr>
            </w:pPr>
            <w:r w:rsidRPr="00706307">
              <w:rPr>
                <w:lang w:val="en-US"/>
              </w:rPr>
              <w:t xml:space="preserve">Enterprise development plan (long-term vision, major milestones, </w:t>
            </w:r>
            <w:r w:rsidR="00301AB6" w:rsidRPr="00706307">
              <w:rPr>
                <w:lang w:val="en-US"/>
              </w:rPr>
              <w:t xml:space="preserve">importance of </w:t>
            </w:r>
            <w:r w:rsidRPr="00706307">
              <w:rPr>
                <w:lang w:val="en-US"/>
              </w:rPr>
              <w:t>current project, achieved goals and next steps</w:t>
            </w:r>
            <w:r w:rsidR="000D6B26" w:rsidRPr="00706307">
              <w:rPr>
                <w:lang w:val="en-US"/>
              </w:rPr>
              <w:t>, etc</w:t>
            </w:r>
            <w:r w:rsidRPr="00706307">
              <w:rPr>
                <w:lang w:val="en-US"/>
              </w:rPr>
              <w:t>)</w:t>
            </w:r>
          </w:p>
        </w:tc>
        <w:tc>
          <w:tcPr>
            <w:tcW w:w="604" w:type="dxa"/>
            <w:vAlign w:val="center"/>
          </w:tcPr>
          <w:p w14:paraId="03ADF146" w14:textId="45A24883" w:rsidR="00D33DFA" w:rsidRPr="003F5791" w:rsidRDefault="00D33DFA" w:rsidP="00A14F68">
            <w:pPr>
              <w:jc w:val="center"/>
            </w:pPr>
            <w:r>
              <w:t>10</w:t>
            </w:r>
          </w:p>
        </w:tc>
      </w:tr>
      <w:tr w:rsidR="00D33DFA" w:rsidRPr="003F5791" w14:paraId="0A1893F1" w14:textId="77777777" w:rsidTr="00A14F68">
        <w:tc>
          <w:tcPr>
            <w:tcW w:w="501" w:type="dxa"/>
          </w:tcPr>
          <w:p w14:paraId="0A3619FF" w14:textId="7B5B3351" w:rsidR="00D33DFA" w:rsidRPr="003F5791" w:rsidRDefault="00D33DFA" w:rsidP="002D37A2">
            <w:r>
              <w:t>8</w:t>
            </w:r>
          </w:p>
        </w:tc>
        <w:tc>
          <w:tcPr>
            <w:tcW w:w="6566" w:type="dxa"/>
          </w:tcPr>
          <w:p w14:paraId="588FFD8A" w14:textId="54E825D0" w:rsidR="00D33DFA" w:rsidRPr="00706307" w:rsidRDefault="00C41E79" w:rsidP="002D37A2">
            <w:pPr>
              <w:rPr>
                <w:lang w:val="en-US"/>
              </w:rPr>
            </w:pPr>
            <w:r w:rsidRPr="00706307">
              <w:rPr>
                <w:lang w:val="en-US"/>
              </w:rPr>
              <w:t xml:space="preserve">Financial forecast (the next three years) and financing options (capital requirements, </w:t>
            </w:r>
            <w:r w:rsidR="00173510" w:rsidRPr="00706307">
              <w:rPr>
                <w:lang w:val="en-US"/>
              </w:rPr>
              <w:t>fund utilizing plan</w:t>
            </w:r>
            <w:r w:rsidRPr="00706307">
              <w:rPr>
                <w:lang w:val="en-US"/>
              </w:rPr>
              <w:t>, equity transfer ratio, etc.)</w:t>
            </w:r>
          </w:p>
        </w:tc>
        <w:tc>
          <w:tcPr>
            <w:tcW w:w="604" w:type="dxa"/>
            <w:vAlign w:val="center"/>
          </w:tcPr>
          <w:p w14:paraId="024692EE" w14:textId="7DC49351" w:rsidR="00D33DFA" w:rsidRPr="003F5791" w:rsidRDefault="00D33DFA" w:rsidP="00A14F68">
            <w:pPr>
              <w:jc w:val="center"/>
            </w:pPr>
            <w:r>
              <w:t>5</w:t>
            </w:r>
          </w:p>
        </w:tc>
      </w:tr>
    </w:tbl>
    <w:p w14:paraId="04D17055" w14:textId="2E92FAE1" w:rsidR="001240B9" w:rsidRPr="001240B9" w:rsidRDefault="003B7E14" w:rsidP="002D37A2">
      <w:pPr>
        <w:rPr>
          <w:lang w:val="en-US"/>
        </w:rPr>
      </w:pPr>
      <w:r w:rsidRPr="00706307">
        <w:rPr>
          <w:rFonts w:hint="eastAsia"/>
          <w:lang w:val="en-US"/>
        </w:rPr>
        <w:t>*</w:t>
      </w:r>
      <w:r w:rsidR="001240B9" w:rsidRPr="001240B9">
        <w:rPr>
          <w:lang w:val="en-US"/>
        </w:rPr>
        <w:t xml:space="preserve">The above criteria </w:t>
      </w:r>
      <w:r w:rsidR="003B1DC8">
        <w:rPr>
          <w:lang w:val="en-US"/>
        </w:rPr>
        <w:t xml:space="preserve">are </w:t>
      </w:r>
      <w:r w:rsidR="001240B9" w:rsidRPr="001240B9">
        <w:rPr>
          <w:lang w:val="en-US"/>
        </w:rPr>
        <w:t xml:space="preserve">for the </w:t>
      </w:r>
      <w:r w:rsidR="003B1DC8">
        <w:rPr>
          <w:lang w:val="en-US"/>
        </w:rPr>
        <w:t>European division</w:t>
      </w:r>
      <w:r w:rsidR="009E3B73">
        <w:rPr>
          <w:lang w:val="en-US"/>
        </w:rPr>
        <w:t xml:space="preserve"> only</w:t>
      </w:r>
      <w:r w:rsidR="003B1DC8">
        <w:rPr>
          <w:lang w:val="en-US"/>
        </w:rPr>
        <w:t>. T</w:t>
      </w:r>
      <w:r w:rsidR="001240B9" w:rsidRPr="001240B9">
        <w:rPr>
          <w:lang w:val="en-US"/>
        </w:rPr>
        <w:t>he global finals ar</w:t>
      </w:r>
      <w:r w:rsidR="009E3B73">
        <w:rPr>
          <w:lang w:val="en-US"/>
        </w:rPr>
        <w:t xml:space="preserve">e divided into </w:t>
      </w:r>
      <w:r w:rsidR="009E3B73" w:rsidRPr="009E3B73">
        <w:rPr>
          <w:lang w:val="en-US"/>
        </w:rPr>
        <w:t xml:space="preserve">Enterprise </w:t>
      </w:r>
      <w:r w:rsidR="009E3B73">
        <w:rPr>
          <w:lang w:val="en-US"/>
        </w:rPr>
        <w:t>group</w:t>
      </w:r>
      <w:r w:rsidR="003B1DC8">
        <w:rPr>
          <w:lang w:val="en-US"/>
        </w:rPr>
        <w:t xml:space="preserve"> and </w:t>
      </w:r>
      <w:r w:rsidR="009E3B73">
        <w:rPr>
          <w:lang w:val="en-US"/>
        </w:rPr>
        <w:t>Start</w:t>
      </w:r>
      <w:r w:rsidR="001240B9" w:rsidRPr="001240B9">
        <w:rPr>
          <w:lang w:val="en-US"/>
        </w:rPr>
        <w:t xml:space="preserve">up </w:t>
      </w:r>
      <w:r w:rsidR="009E3B73">
        <w:rPr>
          <w:lang w:val="en-US"/>
        </w:rPr>
        <w:t>group</w:t>
      </w:r>
      <w:r w:rsidR="001240B9" w:rsidRPr="001240B9">
        <w:rPr>
          <w:lang w:val="en-US"/>
        </w:rPr>
        <w:t xml:space="preserve">, </w:t>
      </w:r>
      <w:r w:rsidR="003B1DC8">
        <w:rPr>
          <w:lang w:val="en-US"/>
        </w:rPr>
        <w:t xml:space="preserve">so </w:t>
      </w:r>
      <w:r w:rsidR="001240B9" w:rsidRPr="001240B9">
        <w:rPr>
          <w:lang w:val="en-US"/>
        </w:rPr>
        <w:t xml:space="preserve">the standard </w:t>
      </w:r>
      <w:r w:rsidR="003B1DC8">
        <w:rPr>
          <w:lang w:val="en-US"/>
        </w:rPr>
        <w:t>will be</w:t>
      </w:r>
      <w:r w:rsidR="001240B9" w:rsidRPr="001240B9">
        <w:rPr>
          <w:lang w:val="en-US"/>
        </w:rPr>
        <w:t xml:space="preserve"> slightly different.</w:t>
      </w:r>
    </w:p>
    <w:p w14:paraId="4F124B5F" w14:textId="75E01828" w:rsidR="0057322C" w:rsidRPr="0057322C" w:rsidRDefault="00E21F3E" w:rsidP="00A934B1">
      <w:pPr>
        <w:pStyle w:val="Heading1"/>
      </w:pPr>
      <w:r>
        <w:t>Rewards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1105"/>
        <w:gridCol w:w="1127"/>
        <w:gridCol w:w="1450"/>
        <w:gridCol w:w="1423"/>
        <w:gridCol w:w="2738"/>
      </w:tblGrid>
      <w:tr w:rsidR="00AB0CC3" w14:paraId="754E32B3" w14:textId="2E07BC0C" w:rsidTr="00A14F68">
        <w:tc>
          <w:tcPr>
            <w:tcW w:w="1201" w:type="dxa"/>
          </w:tcPr>
          <w:p w14:paraId="0449183A" w14:textId="03AB3363" w:rsidR="00AB0CC3" w:rsidRDefault="00735472" w:rsidP="002D37A2">
            <w:r>
              <w:t>L</w:t>
            </w:r>
            <w:r w:rsidR="00643BD2" w:rsidRPr="00643BD2">
              <w:t>evel</w:t>
            </w:r>
          </w:p>
        </w:tc>
        <w:tc>
          <w:tcPr>
            <w:tcW w:w="946" w:type="dxa"/>
          </w:tcPr>
          <w:p w14:paraId="03330B51" w14:textId="5ADD665D" w:rsidR="00AB0CC3" w:rsidRDefault="00643BD2" w:rsidP="002D37A2">
            <w:r w:rsidRPr="00643BD2">
              <w:t>Awards</w:t>
            </w:r>
          </w:p>
        </w:tc>
        <w:tc>
          <w:tcPr>
            <w:tcW w:w="689" w:type="dxa"/>
          </w:tcPr>
          <w:p w14:paraId="5845D646" w14:textId="5884B0FF" w:rsidR="00643BD2" w:rsidRDefault="00643BD2" w:rsidP="002D37A2">
            <w:r w:rsidRPr="00643BD2">
              <w:t>Quantity</w:t>
            </w:r>
          </w:p>
        </w:tc>
        <w:tc>
          <w:tcPr>
            <w:tcW w:w="1479" w:type="dxa"/>
          </w:tcPr>
          <w:p w14:paraId="7C29A657" w14:textId="4E2C75F2" w:rsidR="00AB0CC3" w:rsidRDefault="00735472" w:rsidP="002D37A2">
            <w:r>
              <w:t xml:space="preserve">Startup </w:t>
            </w:r>
            <w:r w:rsidR="00643BD2" w:rsidRPr="00643BD2">
              <w:t>group</w:t>
            </w:r>
          </w:p>
        </w:tc>
        <w:tc>
          <w:tcPr>
            <w:tcW w:w="1440" w:type="dxa"/>
          </w:tcPr>
          <w:p w14:paraId="0A3A2FF3" w14:textId="3C82C33B" w:rsidR="00AB0CC3" w:rsidRDefault="00643BD2" w:rsidP="002D37A2">
            <w:r w:rsidRPr="00643BD2">
              <w:t>Enterprise group</w:t>
            </w:r>
          </w:p>
        </w:tc>
        <w:tc>
          <w:tcPr>
            <w:tcW w:w="3150" w:type="dxa"/>
          </w:tcPr>
          <w:p w14:paraId="79C5E7A1" w14:textId="341FF442" w:rsidR="00AB0CC3" w:rsidRDefault="00643BD2" w:rsidP="002D37A2">
            <w:r w:rsidRPr="00643BD2">
              <w:t>Remarks</w:t>
            </w:r>
          </w:p>
        </w:tc>
      </w:tr>
      <w:tr w:rsidR="0019339A" w:rsidRPr="009623A5" w14:paraId="4BE59768" w14:textId="2C1E189E" w:rsidTr="00A14F68">
        <w:tc>
          <w:tcPr>
            <w:tcW w:w="1201" w:type="dxa"/>
            <w:vMerge w:val="restart"/>
            <w:vAlign w:val="center"/>
          </w:tcPr>
          <w:p w14:paraId="025D1292" w14:textId="48354800" w:rsidR="0019339A" w:rsidRDefault="00735472" w:rsidP="002D37A2">
            <w:r>
              <w:t>G</w:t>
            </w:r>
            <w:r w:rsidR="00850F40">
              <w:rPr>
                <w:rFonts w:hint="eastAsia"/>
              </w:rPr>
              <w:t xml:space="preserve">lobal </w:t>
            </w:r>
            <w:r w:rsidR="00643BD2" w:rsidRPr="00643BD2">
              <w:t>finals</w:t>
            </w:r>
          </w:p>
        </w:tc>
        <w:tc>
          <w:tcPr>
            <w:tcW w:w="946" w:type="dxa"/>
          </w:tcPr>
          <w:p w14:paraId="479E1CA4" w14:textId="48EA536E" w:rsidR="0019339A" w:rsidRDefault="00643BD2" w:rsidP="002D37A2">
            <w:r w:rsidRPr="00643BD2">
              <w:t>First prize</w:t>
            </w:r>
          </w:p>
        </w:tc>
        <w:tc>
          <w:tcPr>
            <w:tcW w:w="689" w:type="dxa"/>
            <w:vAlign w:val="center"/>
          </w:tcPr>
          <w:p w14:paraId="17BDA2DD" w14:textId="1D9D8785" w:rsidR="0019339A" w:rsidRDefault="0019339A" w:rsidP="00A36C98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14:paraId="140A55AA" w14:textId="3652ACF3" w:rsidR="0019339A" w:rsidRDefault="00643BD2" w:rsidP="002D37A2">
            <w:r>
              <w:t>0.</w:t>
            </w:r>
            <w:r w:rsidR="0019339A">
              <w:t>35</w:t>
            </w:r>
            <w:r w:rsidRPr="00643BD2">
              <w:t>Million yuan</w:t>
            </w:r>
          </w:p>
        </w:tc>
        <w:tc>
          <w:tcPr>
            <w:tcW w:w="1440" w:type="dxa"/>
          </w:tcPr>
          <w:p w14:paraId="611DB640" w14:textId="5EF69F85" w:rsidR="0019339A" w:rsidRDefault="00643BD2" w:rsidP="002D37A2">
            <w:r>
              <w:t>0.</w:t>
            </w:r>
            <w:r w:rsidR="0019339A">
              <w:t>55</w:t>
            </w:r>
            <w:r w:rsidRPr="00643BD2">
              <w:t>Million yuan</w:t>
            </w:r>
          </w:p>
        </w:tc>
        <w:tc>
          <w:tcPr>
            <w:tcW w:w="3150" w:type="dxa"/>
            <w:vMerge w:val="restart"/>
            <w:vAlign w:val="center"/>
          </w:tcPr>
          <w:p w14:paraId="19A320D2" w14:textId="44B1B68B" w:rsidR="0019339A" w:rsidRPr="005B0E04" w:rsidRDefault="00850F40" w:rsidP="00735472">
            <w:pPr>
              <w:rPr>
                <w:lang w:val="en-US"/>
              </w:rPr>
            </w:pPr>
            <w:r>
              <w:rPr>
                <w:lang w:val="en-US"/>
              </w:rPr>
              <w:t xml:space="preserve">projects and </w:t>
            </w:r>
            <w:r w:rsidR="005B0E04" w:rsidRPr="005B0E04">
              <w:rPr>
                <w:lang w:val="en-US"/>
              </w:rPr>
              <w:t xml:space="preserve">companies need to </w:t>
            </w:r>
            <w:r w:rsidR="000C5B4A">
              <w:rPr>
                <w:lang w:val="en-US"/>
              </w:rPr>
              <w:t>finish the</w:t>
            </w:r>
            <w:r w:rsidR="005B0E04" w:rsidRPr="005B0E04">
              <w:rPr>
                <w:lang w:val="en-US"/>
              </w:rPr>
              <w:t xml:space="preserve"> industrial and commercial registration and </w:t>
            </w:r>
            <w:r w:rsidR="00735472">
              <w:rPr>
                <w:lang w:val="en-US"/>
              </w:rPr>
              <w:t>land</w:t>
            </w:r>
            <w:r w:rsidR="005B0E04" w:rsidRPr="005B0E04">
              <w:rPr>
                <w:lang w:val="en-US"/>
              </w:rPr>
              <w:t xml:space="preserve"> in the park and submit the relevant documents to the Organizing Committee to apply for prize money</w:t>
            </w:r>
            <w:r w:rsidR="000C5B4A">
              <w:rPr>
                <w:lang w:val="en-US"/>
              </w:rPr>
              <w:t xml:space="preserve"> </w:t>
            </w:r>
            <w:r w:rsidR="000C5B4A" w:rsidRPr="005B0E04">
              <w:rPr>
                <w:lang w:val="en-US"/>
              </w:rPr>
              <w:t xml:space="preserve">within 3 months after the </w:t>
            </w:r>
            <w:r w:rsidR="000C5B4A">
              <w:rPr>
                <w:lang w:val="en-US"/>
              </w:rPr>
              <w:t>competition</w:t>
            </w:r>
            <w:r w:rsidR="005B0E04" w:rsidRPr="005B0E04">
              <w:rPr>
                <w:lang w:val="en-US"/>
              </w:rPr>
              <w:t>.</w:t>
            </w:r>
          </w:p>
        </w:tc>
      </w:tr>
      <w:tr w:rsidR="0019339A" w14:paraId="10B96C88" w14:textId="223BF035" w:rsidTr="00A14F68">
        <w:tc>
          <w:tcPr>
            <w:tcW w:w="1201" w:type="dxa"/>
            <w:vMerge/>
          </w:tcPr>
          <w:p w14:paraId="6D66CACB" w14:textId="67AE9270" w:rsidR="0019339A" w:rsidRPr="005B0E04" w:rsidRDefault="0019339A" w:rsidP="002D37A2">
            <w:pPr>
              <w:rPr>
                <w:lang w:val="en-US"/>
              </w:rPr>
            </w:pPr>
          </w:p>
        </w:tc>
        <w:tc>
          <w:tcPr>
            <w:tcW w:w="946" w:type="dxa"/>
          </w:tcPr>
          <w:p w14:paraId="1B7EC58F" w14:textId="608F796D" w:rsidR="0019339A" w:rsidRDefault="00643BD2" w:rsidP="002D37A2">
            <w:r>
              <w:t>Second</w:t>
            </w:r>
            <w:r w:rsidRPr="00643BD2">
              <w:t xml:space="preserve"> prize</w:t>
            </w:r>
          </w:p>
        </w:tc>
        <w:tc>
          <w:tcPr>
            <w:tcW w:w="689" w:type="dxa"/>
            <w:vAlign w:val="center"/>
          </w:tcPr>
          <w:p w14:paraId="696DC382" w14:textId="3F64BC1E" w:rsidR="0019339A" w:rsidRDefault="0019339A" w:rsidP="00A36C98">
            <w:pPr>
              <w:jc w:val="center"/>
            </w:pPr>
            <w:r>
              <w:t>2</w:t>
            </w:r>
          </w:p>
        </w:tc>
        <w:tc>
          <w:tcPr>
            <w:tcW w:w="1479" w:type="dxa"/>
          </w:tcPr>
          <w:p w14:paraId="4B58B492" w14:textId="43EA7ED4" w:rsidR="0019339A" w:rsidRDefault="00643BD2" w:rsidP="00643BD2">
            <w:r>
              <w:t>0.</w:t>
            </w:r>
            <w:r w:rsidR="0019339A">
              <w:t>25</w:t>
            </w:r>
            <w:r w:rsidRPr="00643BD2">
              <w:t xml:space="preserve"> Million yuan</w:t>
            </w:r>
          </w:p>
        </w:tc>
        <w:tc>
          <w:tcPr>
            <w:tcW w:w="1440" w:type="dxa"/>
          </w:tcPr>
          <w:p w14:paraId="32F233C9" w14:textId="0A958AD3" w:rsidR="0019339A" w:rsidRDefault="005B0E04" w:rsidP="005B0E04">
            <w:r>
              <w:t>0.</w:t>
            </w:r>
            <w:r w:rsidR="0019339A">
              <w:t>35</w:t>
            </w:r>
            <w:r w:rsidRPr="00643BD2">
              <w:t xml:space="preserve"> </w:t>
            </w:r>
            <w:r w:rsidR="00643BD2" w:rsidRPr="00643BD2">
              <w:t>Million yuan</w:t>
            </w:r>
          </w:p>
        </w:tc>
        <w:tc>
          <w:tcPr>
            <w:tcW w:w="3150" w:type="dxa"/>
            <w:vMerge/>
          </w:tcPr>
          <w:p w14:paraId="707ADA6C" w14:textId="77777777" w:rsidR="0019339A" w:rsidRDefault="0019339A" w:rsidP="002D37A2"/>
        </w:tc>
      </w:tr>
      <w:tr w:rsidR="0019339A" w14:paraId="14C55089" w14:textId="4A607729" w:rsidTr="00A14F68">
        <w:tc>
          <w:tcPr>
            <w:tcW w:w="1201" w:type="dxa"/>
            <w:vMerge/>
          </w:tcPr>
          <w:p w14:paraId="790CA4D0" w14:textId="69E15AE3" w:rsidR="0019339A" w:rsidRDefault="0019339A" w:rsidP="002D37A2"/>
        </w:tc>
        <w:tc>
          <w:tcPr>
            <w:tcW w:w="946" w:type="dxa"/>
          </w:tcPr>
          <w:p w14:paraId="751BC695" w14:textId="7B323BF6" w:rsidR="0019339A" w:rsidRDefault="00643BD2" w:rsidP="002D37A2">
            <w:r>
              <w:t>Third</w:t>
            </w:r>
            <w:r w:rsidRPr="00643BD2">
              <w:t xml:space="preserve"> prize</w:t>
            </w:r>
          </w:p>
        </w:tc>
        <w:tc>
          <w:tcPr>
            <w:tcW w:w="689" w:type="dxa"/>
            <w:vAlign w:val="center"/>
          </w:tcPr>
          <w:p w14:paraId="459E2842" w14:textId="16918EF9" w:rsidR="0019339A" w:rsidRDefault="0019339A" w:rsidP="00A36C98">
            <w:pPr>
              <w:jc w:val="center"/>
            </w:pPr>
            <w:r>
              <w:t>3</w:t>
            </w:r>
          </w:p>
        </w:tc>
        <w:tc>
          <w:tcPr>
            <w:tcW w:w="1479" w:type="dxa"/>
          </w:tcPr>
          <w:p w14:paraId="57E75DD9" w14:textId="0C49A4D1" w:rsidR="0019339A" w:rsidRDefault="00643BD2" w:rsidP="00643BD2">
            <w:r>
              <w:t>0.</w:t>
            </w:r>
            <w:r w:rsidR="0019339A">
              <w:t>15</w:t>
            </w:r>
            <w:r w:rsidRPr="00643BD2">
              <w:t xml:space="preserve"> Million yuan</w:t>
            </w:r>
          </w:p>
        </w:tc>
        <w:tc>
          <w:tcPr>
            <w:tcW w:w="1440" w:type="dxa"/>
          </w:tcPr>
          <w:p w14:paraId="5F7B35A1" w14:textId="5D65531D" w:rsidR="0019339A" w:rsidRDefault="005B0E04" w:rsidP="005B0E04">
            <w:r>
              <w:t>0.</w:t>
            </w:r>
            <w:r w:rsidR="0019339A">
              <w:t>25</w:t>
            </w:r>
            <w:r w:rsidRPr="00643BD2">
              <w:t xml:space="preserve"> </w:t>
            </w:r>
            <w:r w:rsidR="00643BD2" w:rsidRPr="00643BD2">
              <w:t>Million yuan</w:t>
            </w:r>
          </w:p>
        </w:tc>
        <w:tc>
          <w:tcPr>
            <w:tcW w:w="3150" w:type="dxa"/>
            <w:vMerge/>
          </w:tcPr>
          <w:p w14:paraId="71C84CC3" w14:textId="77777777" w:rsidR="0019339A" w:rsidRDefault="0019339A" w:rsidP="002D37A2"/>
        </w:tc>
      </w:tr>
      <w:tr w:rsidR="0019339A" w14:paraId="45DE7F29" w14:textId="0D5DDA4A" w:rsidTr="00A14F68">
        <w:tc>
          <w:tcPr>
            <w:tcW w:w="1201" w:type="dxa"/>
            <w:vMerge/>
          </w:tcPr>
          <w:p w14:paraId="110034E3" w14:textId="0275E80A" w:rsidR="0019339A" w:rsidRDefault="0019339A" w:rsidP="002D37A2"/>
        </w:tc>
        <w:tc>
          <w:tcPr>
            <w:tcW w:w="946" w:type="dxa"/>
          </w:tcPr>
          <w:p w14:paraId="4FF9AD9F" w14:textId="513345C0" w:rsidR="0019339A" w:rsidRDefault="00643BD2" w:rsidP="002D37A2">
            <w:r w:rsidRPr="00643BD2">
              <w:t>Winning prize</w:t>
            </w:r>
          </w:p>
        </w:tc>
        <w:tc>
          <w:tcPr>
            <w:tcW w:w="689" w:type="dxa"/>
            <w:vAlign w:val="center"/>
          </w:tcPr>
          <w:p w14:paraId="38869FB4" w14:textId="6926ADF0" w:rsidR="0019339A" w:rsidRDefault="0019339A" w:rsidP="00A36C98">
            <w:pPr>
              <w:jc w:val="center"/>
            </w:pPr>
            <w:r>
              <w:t>4</w:t>
            </w:r>
          </w:p>
        </w:tc>
        <w:tc>
          <w:tcPr>
            <w:tcW w:w="1479" w:type="dxa"/>
          </w:tcPr>
          <w:p w14:paraId="01B0F63B" w14:textId="23FD419F" w:rsidR="0019339A" w:rsidRDefault="00643BD2" w:rsidP="002D37A2">
            <w:r>
              <w:t>0.1</w:t>
            </w:r>
            <w:r w:rsidRPr="00643BD2">
              <w:t>Million yuan</w:t>
            </w:r>
          </w:p>
        </w:tc>
        <w:tc>
          <w:tcPr>
            <w:tcW w:w="1440" w:type="dxa"/>
          </w:tcPr>
          <w:p w14:paraId="1FA9884C" w14:textId="403AA4D9" w:rsidR="0019339A" w:rsidRDefault="005B0E04" w:rsidP="005B0E04">
            <w:r>
              <w:t>0.</w:t>
            </w:r>
            <w:r w:rsidR="0019339A">
              <w:t>15</w:t>
            </w:r>
            <w:r w:rsidRPr="00643BD2">
              <w:t xml:space="preserve"> </w:t>
            </w:r>
            <w:r w:rsidR="00643BD2" w:rsidRPr="00643BD2">
              <w:t>Million yuan</w:t>
            </w:r>
          </w:p>
        </w:tc>
        <w:tc>
          <w:tcPr>
            <w:tcW w:w="3150" w:type="dxa"/>
            <w:vMerge/>
          </w:tcPr>
          <w:p w14:paraId="648C12D6" w14:textId="77777777" w:rsidR="0019339A" w:rsidRDefault="0019339A" w:rsidP="002D37A2"/>
        </w:tc>
      </w:tr>
      <w:tr w:rsidR="00AB0CC3" w:rsidRPr="009623A5" w14:paraId="4F52118C" w14:textId="68EFD7DE" w:rsidTr="00A14F68">
        <w:tc>
          <w:tcPr>
            <w:tcW w:w="1201" w:type="dxa"/>
            <w:vMerge w:val="restart"/>
            <w:vAlign w:val="center"/>
          </w:tcPr>
          <w:p w14:paraId="2309FD0A" w14:textId="57CAE494" w:rsidR="00850F40" w:rsidRDefault="00850F40" w:rsidP="002D37A2">
            <w:r>
              <w:rPr>
                <w:rFonts w:hint="eastAsia"/>
              </w:rPr>
              <w:t>European division</w:t>
            </w:r>
          </w:p>
        </w:tc>
        <w:tc>
          <w:tcPr>
            <w:tcW w:w="946" w:type="dxa"/>
          </w:tcPr>
          <w:p w14:paraId="513D373B" w14:textId="1F3B031F" w:rsidR="00AB0CC3" w:rsidRDefault="00643BD2" w:rsidP="002D37A2">
            <w:r w:rsidRPr="00643BD2">
              <w:t>First prize</w:t>
            </w:r>
          </w:p>
        </w:tc>
        <w:tc>
          <w:tcPr>
            <w:tcW w:w="689" w:type="dxa"/>
            <w:vAlign w:val="center"/>
          </w:tcPr>
          <w:p w14:paraId="347CC107" w14:textId="2806EF7E" w:rsidR="00AB0CC3" w:rsidRDefault="00AB0CC3" w:rsidP="00A36C98">
            <w:pPr>
              <w:jc w:val="center"/>
            </w:pPr>
            <w:r>
              <w:t>1</w:t>
            </w:r>
          </w:p>
        </w:tc>
        <w:tc>
          <w:tcPr>
            <w:tcW w:w="2919" w:type="dxa"/>
            <w:gridSpan w:val="2"/>
          </w:tcPr>
          <w:p w14:paraId="31060748" w14:textId="1F595164" w:rsidR="00AB0CC3" w:rsidRDefault="00AB0CC3" w:rsidP="00643BD2">
            <w:r>
              <w:t>1500</w:t>
            </w:r>
            <w:r w:rsidR="00643BD2" w:rsidRPr="00643BD2">
              <w:t xml:space="preserve"> euros</w:t>
            </w:r>
          </w:p>
        </w:tc>
        <w:tc>
          <w:tcPr>
            <w:tcW w:w="3150" w:type="dxa"/>
            <w:vMerge w:val="restart"/>
            <w:vAlign w:val="center"/>
          </w:tcPr>
          <w:p w14:paraId="0056795E" w14:textId="01816B11" w:rsidR="005B0E04" w:rsidRPr="005B0E04" w:rsidRDefault="005B0E04" w:rsidP="005B0E04">
            <w:pPr>
              <w:pStyle w:val="Heading4"/>
              <w:outlineLvl w:val="3"/>
              <w:rPr>
                <w:lang w:val="en-US"/>
              </w:rPr>
            </w:pPr>
            <w:r w:rsidRPr="005B0E04">
              <w:rPr>
                <w:lang w:val="en-US"/>
              </w:rPr>
              <w:t xml:space="preserve">No need to </w:t>
            </w:r>
            <w:r w:rsidR="00F72137">
              <w:rPr>
                <w:lang w:val="en-US"/>
              </w:rPr>
              <w:t>settle</w:t>
            </w:r>
            <w:r w:rsidRPr="005B0E04">
              <w:rPr>
                <w:lang w:val="en-US"/>
              </w:rPr>
              <w:t xml:space="preserve"> in Songshan Lake Park</w:t>
            </w:r>
          </w:p>
          <w:p w14:paraId="543955A9" w14:textId="2E58C99B" w:rsidR="00AB0CC3" w:rsidRPr="00F72137" w:rsidRDefault="00DC723D" w:rsidP="00F72137">
            <w:pPr>
              <w:pStyle w:val="Heading4"/>
              <w:outlineLvl w:val="3"/>
              <w:rPr>
                <w:lang w:val="en-US"/>
              </w:rPr>
            </w:pPr>
            <w:r w:rsidRPr="00DC723D">
              <w:rPr>
                <w:lang w:val="en-US"/>
              </w:rPr>
              <w:t>Awards will be available in f</w:t>
            </w:r>
            <w:r w:rsidR="005B0E04" w:rsidRPr="00DC723D">
              <w:rPr>
                <w:lang w:val="en-US"/>
              </w:rPr>
              <w:t xml:space="preserve">inals </w:t>
            </w:r>
            <w:r w:rsidRPr="00DC723D">
              <w:rPr>
                <w:lang w:val="en-US"/>
              </w:rPr>
              <w:t>in Donggua</w:t>
            </w:r>
            <w:r>
              <w:rPr>
                <w:lang w:val="en-US"/>
              </w:rPr>
              <w:t>n</w:t>
            </w:r>
            <w:r w:rsidRPr="00DC723D">
              <w:rPr>
                <w:lang w:val="en-US"/>
              </w:rPr>
              <w:t>.</w:t>
            </w:r>
          </w:p>
        </w:tc>
      </w:tr>
      <w:tr w:rsidR="00AB0CC3" w:rsidRPr="00DC723D" w14:paraId="5CA8D272" w14:textId="02B6558E" w:rsidTr="00A14F68">
        <w:tc>
          <w:tcPr>
            <w:tcW w:w="1201" w:type="dxa"/>
            <w:vMerge/>
          </w:tcPr>
          <w:p w14:paraId="0B362710" w14:textId="54E078A9" w:rsidR="00AB0CC3" w:rsidRPr="00DC723D" w:rsidRDefault="00AB0CC3" w:rsidP="002D37A2">
            <w:pPr>
              <w:rPr>
                <w:lang w:val="en-US"/>
              </w:rPr>
            </w:pPr>
          </w:p>
        </w:tc>
        <w:tc>
          <w:tcPr>
            <w:tcW w:w="946" w:type="dxa"/>
          </w:tcPr>
          <w:p w14:paraId="37853EE5" w14:textId="35F37E80" w:rsidR="00AB0CC3" w:rsidRPr="00DC723D" w:rsidRDefault="00643BD2" w:rsidP="002D37A2">
            <w:pPr>
              <w:rPr>
                <w:lang w:val="en-US"/>
              </w:rPr>
            </w:pPr>
            <w:r w:rsidRPr="00DC723D">
              <w:rPr>
                <w:lang w:val="en-US"/>
              </w:rPr>
              <w:t>Second prize</w:t>
            </w:r>
          </w:p>
        </w:tc>
        <w:tc>
          <w:tcPr>
            <w:tcW w:w="689" w:type="dxa"/>
            <w:vAlign w:val="center"/>
          </w:tcPr>
          <w:p w14:paraId="0DCAA5DF" w14:textId="2D1E78E2" w:rsidR="00AB0CC3" w:rsidRPr="00DC723D" w:rsidRDefault="00AB0CC3" w:rsidP="00A36C98">
            <w:pPr>
              <w:jc w:val="center"/>
              <w:rPr>
                <w:lang w:val="en-US"/>
              </w:rPr>
            </w:pPr>
            <w:r w:rsidRPr="00DC723D">
              <w:rPr>
                <w:lang w:val="en-US"/>
              </w:rPr>
              <w:t>3</w:t>
            </w:r>
          </w:p>
        </w:tc>
        <w:tc>
          <w:tcPr>
            <w:tcW w:w="2919" w:type="dxa"/>
            <w:gridSpan w:val="2"/>
          </w:tcPr>
          <w:p w14:paraId="324A04D9" w14:textId="1112CF1E" w:rsidR="00AB0CC3" w:rsidRPr="00DC723D" w:rsidRDefault="00AB0CC3" w:rsidP="00643BD2">
            <w:pPr>
              <w:rPr>
                <w:lang w:val="en-US"/>
              </w:rPr>
            </w:pPr>
            <w:r w:rsidRPr="00DC723D">
              <w:rPr>
                <w:lang w:val="en-US"/>
              </w:rPr>
              <w:t>800</w:t>
            </w:r>
            <w:r w:rsidR="00643BD2" w:rsidRPr="00DC723D">
              <w:rPr>
                <w:lang w:val="en-US"/>
              </w:rPr>
              <w:t xml:space="preserve"> euros</w:t>
            </w:r>
          </w:p>
        </w:tc>
        <w:tc>
          <w:tcPr>
            <w:tcW w:w="3150" w:type="dxa"/>
            <w:vMerge/>
          </w:tcPr>
          <w:p w14:paraId="27FCE7D4" w14:textId="77777777" w:rsidR="00AB0CC3" w:rsidRPr="00DC723D" w:rsidRDefault="00AB0CC3" w:rsidP="002D37A2">
            <w:pPr>
              <w:rPr>
                <w:lang w:val="en-US"/>
              </w:rPr>
            </w:pPr>
          </w:p>
        </w:tc>
      </w:tr>
      <w:tr w:rsidR="00AB0CC3" w:rsidRPr="00DC723D" w14:paraId="63DF8478" w14:textId="122AA661" w:rsidTr="00A14F68">
        <w:tc>
          <w:tcPr>
            <w:tcW w:w="1201" w:type="dxa"/>
            <w:vMerge/>
          </w:tcPr>
          <w:p w14:paraId="796BB43F" w14:textId="46D2E296" w:rsidR="00AB0CC3" w:rsidRPr="00DC723D" w:rsidRDefault="00AB0CC3" w:rsidP="002D37A2">
            <w:pPr>
              <w:rPr>
                <w:lang w:val="en-US"/>
              </w:rPr>
            </w:pPr>
          </w:p>
        </w:tc>
        <w:tc>
          <w:tcPr>
            <w:tcW w:w="946" w:type="dxa"/>
          </w:tcPr>
          <w:p w14:paraId="33EEC85A" w14:textId="5948BDDB" w:rsidR="00AB0CC3" w:rsidRPr="00DC723D" w:rsidRDefault="00643BD2" w:rsidP="002D37A2">
            <w:pPr>
              <w:rPr>
                <w:lang w:val="en-US"/>
              </w:rPr>
            </w:pPr>
            <w:r w:rsidRPr="00DC723D">
              <w:rPr>
                <w:lang w:val="en-US"/>
              </w:rPr>
              <w:t>Third prize</w:t>
            </w:r>
          </w:p>
        </w:tc>
        <w:tc>
          <w:tcPr>
            <w:tcW w:w="689" w:type="dxa"/>
            <w:vAlign w:val="center"/>
          </w:tcPr>
          <w:p w14:paraId="6A88FB16" w14:textId="05105437" w:rsidR="00AB0CC3" w:rsidRPr="00DC723D" w:rsidRDefault="00AB0CC3" w:rsidP="00A36C98">
            <w:pPr>
              <w:jc w:val="center"/>
              <w:rPr>
                <w:lang w:val="en-US"/>
              </w:rPr>
            </w:pPr>
            <w:r w:rsidRPr="00DC723D">
              <w:rPr>
                <w:lang w:val="en-US"/>
              </w:rPr>
              <w:t>6</w:t>
            </w:r>
          </w:p>
        </w:tc>
        <w:tc>
          <w:tcPr>
            <w:tcW w:w="2919" w:type="dxa"/>
            <w:gridSpan w:val="2"/>
          </w:tcPr>
          <w:p w14:paraId="24156564" w14:textId="3AFEB2CC" w:rsidR="00AB0CC3" w:rsidRPr="00DC723D" w:rsidRDefault="00AB0CC3" w:rsidP="00643BD2">
            <w:pPr>
              <w:rPr>
                <w:lang w:val="en-US"/>
              </w:rPr>
            </w:pPr>
            <w:r w:rsidRPr="00DC723D">
              <w:rPr>
                <w:lang w:val="en-US"/>
              </w:rPr>
              <w:t>500</w:t>
            </w:r>
            <w:r w:rsidR="00643BD2" w:rsidRPr="00DC723D">
              <w:rPr>
                <w:lang w:val="en-US"/>
              </w:rPr>
              <w:t xml:space="preserve"> euros</w:t>
            </w:r>
          </w:p>
        </w:tc>
        <w:tc>
          <w:tcPr>
            <w:tcW w:w="3150" w:type="dxa"/>
            <w:vMerge/>
          </w:tcPr>
          <w:p w14:paraId="093DA458" w14:textId="77777777" w:rsidR="00AB0CC3" w:rsidRPr="00DC723D" w:rsidRDefault="00AB0CC3" w:rsidP="002D37A2">
            <w:pPr>
              <w:rPr>
                <w:lang w:val="en-US"/>
              </w:rPr>
            </w:pPr>
          </w:p>
        </w:tc>
      </w:tr>
    </w:tbl>
    <w:p w14:paraId="098649B4" w14:textId="16BAD050" w:rsidR="0019339A" w:rsidRPr="00DC723D" w:rsidRDefault="0019339A" w:rsidP="002D37A2">
      <w:pPr>
        <w:rPr>
          <w:lang w:val="en-US"/>
        </w:rPr>
      </w:pPr>
    </w:p>
    <w:p w14:paraId="072775E5" w14:textId="56A84DBA" w:rsidR="0057322C" w:rsidRPr="00DC723D" w:rsidRDefault="005B0E04" w:rsidP="00A934B1">
      <w:pPr>
        <w:pStyle w:val="Heading1"/>
        <w:rPr>
          <w:lang w:val="en-US"/>
        </w:rPr>
      </w:pPr>
      <w:r w:rsidRPr="00DC723D">
        <w:rPr>
          <w:lang w:val="en-US"/>
        </w:rPr>
        <w:t>Support policy</w:t>
      </w:r>
    </w:p>
    <w:p w14:paraId="3C800580" w14:textId="1665678C" w:rsidR="00971070" w:rsidRPr="00CA42DA" w:rsidRDefault="00CA42DA" w:rsidP="00971070">
      <w:pPr>
        <w:rPr>
          <w:lang w:val="en-US"/>
        </w:rPr>
      </w:pPr>
      <w:r>
        <w:rPr>
          <w:lang w:val="en-US"/>
        </w:rPr>
        <w:t>Besides</w:t>
      </w:r>
      <w:r w:rsidRPr="00CA42DA">
        <w:rPr>
          <w:lang w:val="en-US"/>
        </w:rPr>
        <w:t xml:space="preserve"> the </w:t>
      </w:r>
      <w:r>
        <w:rPr>
          <w:lang w:val="en-US"/>
        </w:rPr>
        <w:t xml:space="preserve">support from the </w:t>
      </w:r>
      <w:r w:rsidRPr="00CA42DA">
        <w:rPr>
          <w:lang w:val="en-US"/>
        </w:rPr>
        <w:t xml:space="preserve">framework of </w:t>
      </w:r>
      <w:r w:rsidR="00642833">
        <w:rPr>
          <w:lang w:val="en-US"/>
        </w:rPr>
        <w:t>‘S</w:t>
      </w:r>
      <w:r w:rsidR="00642833" w:rsidRPr="00CA42DA">
        <w:rPr>
          <w:lang w:val="en-US"/>
        </w:rPr>
        <w:t>cience and technology policy</w:t>
      </w:r>
      <w:r w:rsidR="00642833">
        <w:rPr>
          <w:lang w:val="en-US"/>
        </w:rPr>
        <w:t>’</w:t>
      </w:r>
      <w:r w:rsidRPr="00CA42DA">
        <w:rPr>
          <w:lang w:val="en-US"/>
        </w:rPr>
        <w:t xml:space="preserve">and </w:t>
      </w:r>
      <w:r>
        <w:rPr>
          <w:lang w:val="en-US"/>
        </w:rPr>
        <w:t>‘</w:t>
      </w:r>
      <w:r w:rsidR="00642833">
        <w:rPr>
          <w:lang w:val="en-US"/>
        </w:rPr>
        <w:t>K</w:t>
      </w:r>
      <w:r w:rsidRPr="00CA42DA">
        <w:rPr>
          <w:lang w:val="en-US"/>
        </w:rPr>
        <w:t>ey industrial policy</w:t>
      </w:r>
      <w:r>
        <w:rPr>
          <w:lang w:val="en-US"/>
        </w:rPr>
        <w:t>’</w:t>
      </w:r>
      <w:r w:rsidRPr="00CA42DA">
        <w:rPr>
          <w:lang w:val="en-US"/>
        </w:rPr>
        <w:t xml:space="preserve"> of Dongguan, Songshan Lake </w:t>
      </w:r>
      <w:r w:rsidR="00BA267E">
        <w:rPr>
          <w:lang w:val="en-US"/>
        </w:rPr>
        <w:t>Park</w:t>
      </w:r>
      <w:r w:rsidRPr="00CA42DA">
        <w:rPr>
          <w:lang w:val="en-US"/>
        </w:rPr>
        <w:t xml:space="preserve"> and Dongguan City also provide </w:t>
      </w:r>
      <w:r>
        <w:rPr>
          <w:lang w:val="en-US"/>
        </w:rPr>
        <w:t xml:space="preserve">talents and their </w:t>
      </w:r>
      <w:r w:rsidRPr="00CA42DA">
        <w:rPr>
          <w:lang w:val="en-US"/>
        </w:rPr>
        <w:t xml:space="preserve">families with life, </w:t>
      </w:r>
      <w:r w:rsidR="00EE7615">
        <w:rPr>
          <w:lang w:val="en-US"/>
        </w:rPr>
        <w:t>work, education and medical car</w:t>
      </w:r>
      <w:r w:rsidR="00BA267E">
        <w:rPr>
          <w:lang w:val="en-US"/>
        </w:rPr>
        <w:t>e</w:t>
      </w:r>
      <w:r w:rsidR="00642833">
        <w:rPr>
          <w:lang w:val="en-US"/>
        </w:rPr>
        <w:t xml:space="preserve"> supports</w:t>
      </w:r>
      <w:r w:rsidR="000E4FEA">
        <w:rPr>
          <w:lang w:val="en-US"/>
        </w:rPr>
        <w:t xml:space="preserve">. </w:t>
      </w:r>
      <w:r w:rsidR="000E4FEA">
        <w:rPr>
          <w:lang w:val="en-US"/>
        </w:rPr>
        <w:lastRenderedPageBreak/>
        <w:t>By providing</w:t>
      </w:r>
      <w:r w:rsidR="00EE7615" w:rsidRPr="00CA42DA">
        <w:rPr>
          <w:lang w:val="en-US"/>
        </w:rPr>
        <w:t xml:space="preserve"> a rich, multi-level support </w:t>
      </w:r>
      <w:r w:rsidR="00EE7615">
        <w:rPr>
          <w:lang w:val="en-US"/>
        </w:rPr>
        <w:t xml:space="preserve">for </w:t>
      </w:r>
      <w:r w:rsidRPr="00CA42DA">
        <w:rPr>
          <w:lang w:val="en-US"/>
        </w:rPr>
        <w:t>the talent</w:t>
      </w:r>
      <w:r w:rsidR="00EE7615">
        <w:rPr>
          <w:lang w:val="en-US"/>
        </w:rPr>
        <w:t xml:space="preserve">s </w:t>
      </w:r>
      <w:r w:rsidR="00642833">
        <w:rPr>
          <w:lang w:val="en-US"/>
        </w:rPr>
        <w:t>in</w:t>
      </w:r>
      <w:r w:rsidRPr="00CA42DA">
        <w:rPr>
          <w:lang w:val="en-US"/>
        </w:rPr>
        <w:t xml:space="preserve"> </w:t>
      </w:r>
      <w:r w:rsidR="00850F40">
        <w:rPr>
          <w:lang w:val="en-US"/>
        </w:rPr>
        <w:t>start</w:t>
      </w:r>
      <w:r w:rsidR="00EE7615">
        <w:rPr>
          <w:lang w:val="en-US"/>
        </w:rPr>
        <w:t xml:space="preserve">up and </w:t>
      </w:r>
      <w:r w:rsidR="00642833">
        <w:rPr>
          <w:lang w:val="en-US"/>
        </w:rPr>
        <w:t>business</w:t>
      </w:r>
      <w:r w:rsidRPr="00CA42DA">
        <w:rPr>
          <w:lang w:val="en-US"/>
        </w:rPr>
        <w:t xml:space="preserve">, </w:t>
      </w:r>
      <w:r w:rsidR="00EE7615">
        <w:rPr>
          <w:lang w:val="en-US"/>
        </w:rPr>
        <w:t xml:space="preserve">Songshan Lake </w:t>
      </w:r>
      <w:r w:rsidR="000E4FEA">
        <w:rPr>
          <w:lang w:val="en-US"/>
        </w:rPr>
        <w:t xml:space="preserve">Park </w:t>
      </w:r>
      <w:r w:rsidR="00642833">
        <w:rPr>
          <w:lang w:val="en-US"/>
        </w:rPr>
        <w:t>promise to</w:t>
      </w:r>
      <w:r w:rsidR="00EE7615">
        <w:rPr>
          <w:lang w:val="en-US"/>
        </w:rPr>
        <w:t xml:space="preserve"> help the talents work and live happily in Dongguan.</w:t>
      </w:r>
    </w:p>
    <w:p w14:paraId="404D4B3F" w14:textId="540BF6CF" w:rsidR="005B0E04" w:rsidRPr="00274451" w:rsidRDefault="007E5EBC" w:rsidP="005B0E04">
      <w:pPr>
        <w:rPr>
          <w:lang w:val="en-US"/>
        </w:rPr>
      </w:pPr>
      <w:r w:rsidRPr="00274451">
        <w:rPr>
          <w:lang w:val="en-US"/>
        </w:rPr>
        <w:t xml:space="preserve">To provide a window for oversea talents to </w:t>
      </w:r>
      <w:r w:rsidR="004B68A8" w:rsidRPr="00274451">
        <w:rPr>
          <w:lang w:val="en-US"/>
        </w:rPr>
        <w:t xml:space="preserve">better </w:t>
      </w:r>
      <w:r w:rsidRPr="00274451">
        <w:rPr>
          <w:lang w:val="en-US"/>
        </w:rPr>
        <w:t xml:space="preserve">understand Dongguan and Songshan Lake, </w:t>
      </w:r>
      <w:r w:rsidR="005B0E04" w:rsidRPr="00274451">
        <w:rPr>
          <w:lang w:val="en-US"/>
        </w:rPr>
        <w:t>Dongguan Municipal Government</w:t>
      </w:r>
      <w:r w:rsidRPr="00274451">
        <w:rPr>
          <w:lang w:val="en-US"/>
        </w:rPr>
        <w:t xml:space="preserve"> </w:t>
      </w:r>
      <w:r w:rsidR="005B0E04" w:rsidRPr="00274451">
        <w:rPr>
          <w:lang w:val="en-US"/>
        </w:rPr>
        <w:t xml:space="preserve">will </w:t>
      </w:r>
      <w:r w:rsidRPr="00274451">
        <w:rPr>
          <w:lang w:val="en-US"/>
        </w:rPr>
        <w:t xml:space="preserve">hold </w:t>
      </w:r>
      <w:r w:rsidR="000E4FEA" w:rsidRPr="00274451">
        <w:rPr>
          <w:lang w:val="en-US"/>
        </w:rPr>
        <w:t>‘Talents week’</w:t>
      </w:r>
      <w:r w:rsidRPr="00274451">
        <w:rPr>
          <w:lang w:val="en-US"/>
        </w:rPr>
        <w:t>whose theme is "</w:t>
      </w:r>
      <w:r w:rsidR="00642833" w:rsidRPr="00274451">
        <w:rPr>
          <w:lang w:val="en-US"/>
        </w:rPr>
        <w:t>I</w:t>
      </w:r>
      <w:r w:rsidRPr="00274451">
        <w:rPr>
          <w:lang w:val="en-US"/>
        </w:rPr>
        <w:t>nnovation</w:t>
      </w:r>
      <w:r w:rsidR="00642833" w:rsidRPr="00274451">
        <w:rPr>
          <w:lang w:val="en-US"/>
        </w:rPr>
        <w:t xml:space="preserve">-driven </w:t>
      </w:r>
      <w:r w:rsidRPr="00274451">
        <w:rPr>
          <w:lang w:val="en-US"/>
        </w:rPr>
        <w:t xml:space="preserve">development, </w:t>
      </w:r>
      <w:r w:rsidR="00642833" w:rsidRPr="00274451">
        <w:rPr>
          <w:lang w:val="en-US"/>
        </w:rPr>
        <w:t>T</w:t>
      </w:r>
      <w:r w:rsidRPr="00274451">
        <w:rPr>
          <w:lang w:val="en-US"/>
        </w:rPr>
        <w:t>alents</w:t>
      </w:r>
      <w:r w:rsidR="00642833" w:rsidRPr="00274451">
        <w:rPr>
          <w:lang w:val="en-US"/>
        </w:rPr>
        <w:t>-driving</w:t>
      </w:r>
      <w:r w:rsidRPr="00274451">
        <w:rPr>
          <w:lang w:val="en-US"/>
        </w:rPr>
        <w:t xml:space="preserve"> Dongguan" from</w:t>
      </w:r>
      <w:r w:rsidR="004B68A8" w:rsidRPr="00274451">
        <w:rPr>
          <w:lang w:val="en-US"/>
        </w:rPr>
        <w:t>23</w:t>
      </w:r>
      <w:r w:rsidRPr="00274451">
        <w:rPr>
          <w:lang w:val="en-US"/>
        </w:rPr>
        <w:t>th, November to</w:t>
      </w:r>
      <w:r w:rsidR="005B0E04" w:rsidRPr="00274451">
        <w:rPr>
          <w:lang w:val="en-US"/>
        </w:rPr>
        <w:t xml:space="preserve"> 25</w:t>
      </w:r>
      <w:r w:rsidRPr="00274451">
        <w:rPr>
          <w:lang w:val="en-US"/>
        </w:rPr>
        <w:t>th</w:t>
      </w:r>
      <w:r w:rsidR="005B0E04" w:rsidRPr="00274451">
        <w:rPr>
          <w:lang w:val="en-US"/>
        </w:rPr>
        <w:t xml:space="preserve"> </w:t>
      </w:r>
      <w:r w:rsidRPr="00274451">
        <w:rPr>
          <w:lang w:val="en-US"/>
        </w:rPr>
        <w:t>November</w:t>
      </w:r>
      <w:r w:rsidR="00344191">
        <w:rPr>
          <w:lang w:val="en-US"/>
        </w:rPr>
        <w:t xml:space="preserve"> </w:t>
      </w:r>
      <w:r w:rsidR="00344191" w:rsidRPr="00274451">
        <w:rPr>
          <w:lang w:val="en-US"/>
        </w:rPr>
        <w:t>2016</w:t>
      </w:r>
      <w:r w:rsidRPr="00274451">
        <w:rPr>
          <w:lang w:val="en-US"/>
        </w:rPr>
        <w:t xml:space="preserve">. </w:t>
      </w:r>
    </w:p>
    <w:p w14:paraId="6E0F42F9" w14:textId="5ECE3062" w:rsidR="000F3D8E" w:rsidRDefault="005B0E04" w:rsidP="00BD0F4B">
      <w:pPr>
        <w:pStyle w:val="Heading2"/>
      </w:pPr>
      <w:r w:rsidRPr="005B0E04">
        <w:t>Talent Policy</w:t>
      </w:r>
    </w:p>
    <w:p w14:paraId="2402CE24" w14:textId="5D376DBA" w:rsidR="005B0E04" w:rsidRPr="005B0E04" w:rsidRDefault="005B0E04" w:rsidP="002D37A2">
      <w:pPr>
        <w:rPr>
          <w:lang w:val="en-US"/>
        </w:rPr>
      </w:pPr>
      <w:r w:rsidRPr="005B0E04">
        <w:rPr>
          <w:lang w:val="en-US"/>
        </w:rPr>
        <w:t xml:space="preserve">According to </w:t>
      </w:r>
      <w:r w:rsidR="00F72ED4">
        <w:rPr>
          <w:lang w:val="en-US"/>
        </w:rPr>
        <w:t>various existing codes and government supporting frameworks</w:t>
      </w:r>
      <w:r w:rsidRPr="005B0E04">
        <w:rPr>
          <w:lang w:val="en-US"/>
        </w:rPr>
        <w:t xml:space="preserve"> and the upcoming </w:t>
      </w:r>
      <w:r w:rsidR="0030257F">
        <w:rPr>
          <w:lang w:val="en-US"/>
        </w:rPr>
        <w:t>multiple l</w:t>
      </w:r>
      <w:r w:rsidRPr="005B0E04">
        <w:rPr>
          <w:lang w:val="en-US"/>
        </w:rPr>
        <w:t>evel support policies</w:t>
      </w:r>
      <w:r w:rsidR="003A3FE2">
        <w:rPr>
          <w:lang w:val="en-US"/>
        </w:rPr>
        <w:t xml:space="preserve"> for talents</w:t>
      </w:r>
      <w:r w:rsidRPr="005B0E04">
        <w:rPr>
          <w:lang w:val="en-US"/>
        </w:rPr>
        <w:t xml:space="preserve">, Dongguan Songshan Lake </w:t>
      </w:r>
      <w:r w:rsidR="00E449A7">
        <w:rPr>
          <w:lang w:val="en-US"/>
        </w:rPr>
        <w:t>Park</w:t>
      </w:r>
      <w:r w:rsidR="003A3FE2">
        <w:rPr>
          <w:lang w:val="en-US"/>
        </w:rPr>
        <w:t xml:space="preserve"> will </w:t>
      </w:r>
      <w:r w:rsidR="00F72ED4">
        <w:rPr>
          <w:lang w:val="en-US"/>
        </w:rPr>
        <w:t>provide up to 1: 2 monetary grants for both talents and projects</w:t>
      </w:r>
      <w:r w:rsidRPr="005B0E04">
        <w:rPr>
          <w:lang w:val="en-US"/>
        </w:rPr>
        <w:t xml:space="preserve"> for </w:t>
      </w:r>
      <w:r w:rsidR="003A3FE2" w:rsidRPr="005B0E04">
        <w:rPr>
          <w:lang w:val="en-US"/>
        </w:rPr>
        <w:t xml:space="preserve">the winner </w:t>
      </w:r>
      <w:r w:rsidR="003A3FE2">
        <w:rPr>
          <w:lang w:val="en-US"/>
        </w:rPr>
        <w:t xml:space="preserve">of </w:t>
      </w:r>
      <w:r w:rsidR="00F72ED4">
        <w:rPr>
          <w:lang w:val="en-US"/>
        </w:rPr>
        <w:t xml:space="preserve">varied entitlements, </w:t>
      </w:r>
      <w:r w:rsidRPr="005B0E04">
        <w:rPr>
          <w:lang w:val="en-US"/>
        </w:rPr>
        <w:t xml:space="preserve">covering international, national, provincial and municipal level </w:t>
      </w:r>
      <w:r w:rsidR="003A3FE2">
        <w:rPr>
          <w:lang w:val="en-US"/>
        </w:rPr>
        <w:t>talents title)</w:t>
      </w:r>
      <w:r w:rsidRPr="005B0E04">
        <w:rPr>
          <w:lang w:val="en-US"/>
        </w:rPr>
        <w:t>.</w:t>
      </w:r>
    </w:p>
    <w:p w14:paraId="1C8E1673" w14:textId="14C3A991" w:rsidR="00641ACD" w:rsidRPr="006403E8" w:rsidRDefault="005B0E04" w:rsidP="00BD0F4B">
      <w:pPr>
        <w:pStyle w:val="Heading2"/>
        <w:rPr>
          <w:lang w:val="en-US"/>
        </w:rPr>
      </w:pPr>
      <w:r w:rsidRPr="006403E8">
        <w:rPr>
          <w:lang w:val="en-US"/>
        </w:rPr>
        <w:t>Venture Capital and Preferential Policies</w:t>
      </w:r>
    </w:p>
    <w:p w14:paraId="53697BE9" w14:textId="130BCFE4" w:rsidR="0032105F" w:rsidRPr="00E64E5F" w:rsidRDefault="006403E8" w:rsidP="002D37A2">
      <w:pPr>
        <w:rPr>
          <w:lang w:val="en-US"/>
        </w:rPr>
      </w:pPr>
      <w:r w:rsidRPr="006403E8">
        <w:rPr>
          <w:rFonts w:hint="eastAsia"/>
          <w:lang w:val="en-US"/>
        </w:rPr>
        <w:t>P</w:t>
      </w:r>
      <w:r>
        <w:rPr>
          <w:lang w:val="en-US"/>
        </w:rPr>
        <w:t>rofessionals supported by</w:t>
      </w:r>
      <w:r w:rsidR="00E64E5F" w:rsidRPr="005B0E04">
        <w:rPr>
          <w:lang w:val="en-US"/>
        </w:rPr>
        <w:t xml:space="preserve"> </w:t>
      </w:r>
      <w:r w:rsidR="00E64E5F">
        <w:rPr>
          <w:lang w:val="en-US"/>
        </w:rPr>
        <w:t>‘</w:t>
      </w:r>
      <w:r w:rsidR="00E64E5F" w:rsidRPr="005B0E04">
        <w:rPr>
          <w:lang w:val="en-US"/>
        </w:rPr>
        <w:t>Dongguan</w:t>
      </w:r>
      <w:r w:rsidR="00E64E5F">
        <w:rPr>
          <w:lang w:val="en-US"/>
        </w:rPr>
        <w:t xml:space="preserve"> </w:t>
      </w:r>
      <w:r>
        <w:rPr>
          <w:lang w:val="en-US"/>
        </w:rPr>
        <w:t>leadership of</w:t>
      </w:r>
      <w:r w:rsidR="00E64E5F" w:rsidRPr="005B0E04">
        <w:rPr>
          <w:lang w:val="en-US"/>
        </w:rPr>
        <w:t xml:space="preserve"> entrepreneur</w:t>
      </w:r>
      <w:r w:rsidR="00E64E5F">
        <w:rPr>
          <w:lang w:val="en-US"/>
        </w:rPr>
        <w:t>’</w:t>
      </w:r>
      <w:r>
        <w:rPr>
          <w:lang w:val="en-US"/>
        </w:rPr>
        <w:t>program</w:t>
      </w:r>
      <w:r w:rsidR="00756232">
        <w:rPr>
          <w:lang w:val="en-US"/>
        </w:rPr>
        <w:t xml:space="preserve"> </w:t>
      </w:r>
      <w:r w:rsidR="00E449A7">
        <w:rPr>
          <w:lang w:val="en-US"/>
        </w:rPr>
        <w:t>will</w:t>
      </w:r>
      <w:r w:rsidR="00E64E5F" w:rsidRPr="005B0E04">
        <w:rPr>
          <w:lang w:val="en-US"/>
        </w:rPr>
        <w:t xml:space="preserve"> get 2 million </w:t>
      </w:r>
      <w:r w:rsidR="00756232">
        <w:rPr>
          <w:lang w:val="en-US"/>
        </w:rPr>
        <w:t>yuan as</w:t>
      </w:r>
      <w:r w:rsidR="00850F40">
        <w:rPr>
          <w:lang w:val="en-US"/>
        </w:rPr>
        <w:t xml:space="preserve"> start</w:t>
      </w:r>
      <w:r w:rsidR="00E64E5F" w:rsidRPr="005B0E04">
        <w:rPr>
          <w:lang w:val="en-US"/>
        </w:rPr>
        <w:t xml:space="preserve">up </w:t>
      </w:r>
      <w:r>
        <w:rPr>
          <w:lang w:val="en-US"/>
        </w:rPr>
        <w:t>grant</w:t>
      </w:r>
      <w:r w:rsidR="00756232">
        <w:rPr>
          <w:lang w:val="en-US"/>
        </w:rPr>
        <w:t xml:space="preserve"> in the first 2 years. After </w:t>
      </w:r>
      <w:r w:rsidR="00E449A7">
        <w:rPr>
          <w:lang w:val="en-US"/>
        </w:rPr>
        <w:t xml:space="preserve">the first </w:t>
      </w:r>
      <w:r w:rsidR="00E64E5F" w:rsidRPr="005B0E04">
        <w:rPr>
          <w:lang w:val="en-US"/>
        </w:rPr>
        <w:t>2 years</w:t>
      </w:r>
      <w:r w:rsidR="00E449A7">
        <w:rPr>
          <w:lang w:val="en-US"/>
        </w:rPr>
        <w:t xml:space="preserve"> and </w:t>
      </w:r>
      <w:r w:rsidR="00E64E5F" w:rsidRPr="005B0E04">
        <w:rPr>
          <w:lang w:val="en-US"/>
        </w:rPr>
        <w:t xml:space="preserve">the adoption of </w:t>
      </w:r>
      <w:r w:rsidR="00756232">
        <w:rPr>
          <w:lang w:val="en-US"/>
        </w:rPr>
        <w:t xml:space="preserve">experts, talents </w:t>
      </w:r>
      <w:r w:rsidR="00E64E5F" w:rsidRPr="005B0E04">
        <w:rPr>
          <w:lang w:val="en-US"/>
        </w:rPr>
        <w:t xml:space="preserve">can receive </w:t>
      </w:r>
      <w:r>
        <w:rPr>
          <w:lang w:val="en-US"/>
        </w:rPr>
        <w:t xml:space="preserve">another </w:t>
      </w:r>
      <w:r w:rsidR="00E64E5F" w:rsidRPr="005B0E04">
        <w:rPr>
          <w:lang w:val="en-US"/>
        </w:rPr>
        <w:t xml:space="preserve">3 million yuan </w:t>
      </w:r>
      <w:r w:rsidR="00756232">
        <w:rPr>
          <w:lang w:val="en-US"/>
        </w:rPr>
        <w:t>as awards</w:t>
      </w:r>
      <w:r w:rsidR="00E64E5F" w:rsidRPr="005B0E04">
        <w:rPr>
          <w:lang w:val="en-US"/>
        </w:rPr>
        <w:t>.</w:t>
      </w:r>
    </w:p>
    <w:p w14:paraId="4015882E" w14:textId="5A4D8D11" w:rsidR="005B0E04" w:rsidRPr="005B0E04" w:rsidRDefault="006403E8" w:rsidP="005B0E04">
      <w:pPr>
        <w:rPr>
          <w:lang w:val="en-US"/>
        </w:rPr>
      </w:pPr>
      <w:r w:rsidRPr="006403E8">
        <w:rPr>
          <w:lang w:val="en-US"/>
        </w:rPr>
        <w:t>Project teams got supported by</w:t>
      </w:r>
      <w:r w:rsidR="00A02FC2">
        <w:rPr>
          <w:lang w:val="en-US"/>
        </w:rPr>
        <w:t xml:space="preserve">‘Dongguan </w:t>
      </w:r>
      <w:r w:rsidR="005B0E04" w:rsidRPr="005B0E04">
        <w:rPr>
          <w:lang w:val="en-US"/>
        </w:rPr>
        <w:t>scientific research team</w:t>
      </w:r>
      <w:r w:rsidR="00F04E37">
        <w:rPr>
          <w:lang w:val="en-US"/>
        </w:rPr>
        <w:t>s</w:t>
      </w:r>
      <w:r w:rsidR="00A02FC2">
        <w:rPr>
          <w:lang w:val="en-US"/>
        </w:rPr>
        <w:t>’</w:t>
      </w:r>
      <w:r>
        <w:rPr>
          <w:lang w:val="en-US"/>
        </w:rPr>
        <w:t>program</w:t>
      </w:r>
      <w:r w:rsidR="00A02FC2">
        <w:rPr>
          <w:lang w:val="en-US"/>
        </w:rPr>
        <w:t xml:space="preserve">, </w:t>
      </w:r>
      <w:r>
        <w:rPr>
          <w:lang w:val="en-US"/>
        </w:rPr>
        <w:t xml:space="preserve">can receive 5 </w:t>
      </w:r>
      <w:r w:rsidR="005B0E04" w:rsidRPr="005B0E04">
        <w:rPr>
          <w:lang w:val="en-US"/>
        </w:rPr>
        <w:t xml:space="preserve">to 10 million </w:t>
      </w:r>
      <w:r w:rsidR="00A02FC2">
        <w:rPr>
          <w:lang w:val="en-US"/>
        </w:rPr>
        <w:t>yuan funding after the initialization of projects.</w:t>
      </w:r>
      <w:r w:rsidR="005B0E04" w:rsidRPr="005B0E04">
        <w:rPr>
          <w:lang w:val="en-US"/>
        </w:rPr>
        <w:t xml:space="preserve"> </w:t>
      </w:r>
      <w:r>
        <w:rPr>
          <w:lang w:val="en-US"/>
        </w:rPr>
        <w:t>Upon</w:t>
      </w:r>
      <w:r w:rsidR="005B0E04" w:rsidRPr="005B0E04">
        <w:rPr>
          <w:lang w:val="en-US"/>
        </w:rPr>
        <w:t xml:space="preserve"> the </w:t>
      </w:r>
      <w:r>
        <w:rPr>
          <w:lang w:val="en-US"/>
        </w:rPr>
        <w:t>finalization</w:t>
      </w:r>
      <w:r w:rsidR="005B0E04" w:rsidRPr="005B0E04">
        <w:rPr>
          <w:lang w:val="en-US"/>
        </w:rPr>
        <w:t xml:space="preserve"> of the project</w:t>
      </w:r>
      <w:r w:rsidR="00A02FC2">
        <w:rPr>
          <w:lang w:val="en-US"/>
        </w:rPr>
        <w:t xml:space="preserve">, </w:t>
      </w:r>
      <w:r>
        <w:rPr>
          <w:lang w:val="en-US"/>
        </w:rPr>
        <w:t>teams</w:t>
      </w:r>
      <w:r w:rsidR="00A02FC2">
        <w:rPr>
          <w:lang w:val="en-US"/>
        </w:rPr>
        <w:t xml:space="preserve"> will receive the awards no more than the funding given for project initialization according to</w:t>
      </w:r>
      <w:r w:rsidR="005B0E04" w:rsidRPr="005B0E04">
        <w:rPr>
          <w:lang w:val="en-US"/>
        </w:rPr>
        <w:t xml:space="preserve"> the </w:t>
      </w:r>
      <w:r w:rsidR="00A02FC2">
        <w:rPr>
          <w:lang w:val="en-US"/>
        </w:rPr>
        <w:t xml:space="preserve">implementation condition and </w:t>
      </w:r>
      <w:r w:rsidR="005B0E04" w:rsidRPr="005B0E04">
        <w:rPr>
          <w:lang w:val="en-US"/>
        </w:rPr>
        <w:t xml:space="preserve">degree of contribution </w:t>
      </w:r>
      <w:r w:rsidR="00A02FC2">
        <w:rPr>
          <w:lang w:val="en-US"/>
        </w:rPr>
        <w:t>of the project</w:t>
      </w:r>
      <w:r w:rsidR="005B0E04" w:rsidRPr="005B0E04">
        <w:rPr>
          <w:lang w:val="en-US"/>
        </w:rPr>
        <w:t>.</w:t>
      </w:r>
    </w:p>
    <w:p w14:paraId="45A1DD06" w14:textId="1E765D6F" w:rsidR="001E0A72" w:rsidRPr="009E3DCC" w:rsidRDefault="006403E8" w:rsidP="00BD0F4B">
      <w:pPr>
        <w:pStyle w:val="Heading2"/>
      </w:pPr>
      <w:r>
        <w:t>V</w:t>
      </w:r>
      <w:r w:rsidR="005B0E04" w:rsidRPr="005B0E04">
        <w:t>enture Capital and Incubation</w:t>
      </w:r>
    </w:p>
    <w:p w14:paraId="578041E3" w14:textId="4EA036A9" w:rsidR="005B0E04" w:rsidRPr="006403E8" w:rsidRDefault="005B0E04" w:rsidP="002D37A2">
      <w:pPr>
        <w:rPr>
          <w:lang w:val="en-US"/>
        </w:rPr>
      </w:pPr>
      <w:bookmarkStart w:id="17" w:name="_GoBack"/>
      <w:bookmarkEnd w:id="17"/>
      <w:r w:rsidRPr="006403E8">
        <w:rPr>
          <w:lang w:val="en-US"/>
        </w:rPr>
        <w:t xml:space="preserve">The Organizing Committee </w:t>
      </w:r>
      <w:r w:rsidR="00BD22CC" w:rsidRPr="006403E8">
        <w:rPr>
          <w:lang w:val="en-US"/>
        </w:rPr>
        <w:t>together with all organizers and co-organizers will</w:t>
      </w:r>
      <w:r w:rsidRPr="006403E8">
        <w:rPr>
          <w:lang w:val="en-US"/>
        </w:rPr>
        <w:t xml:space="preserve"> give full play to</w:t>
      </w:r>
      <w:r w:rsidR="00922717">
        <w:rPr>
          <w:lang w:val="en-US"/>
        </w:rPr>
        <w:t xml:space="preserve"> possessed</w:t>
      </w:r>
      <w:r w:rsidRPr="006403E8">
        <w:rPr>
          <w:lang w:val="en-US"/>
        </w:rPr>
        <w:t xml:space="preserve"> </w:t>
      </w:r>
      <w:r w:rsidR="00922717">
        <w:rPr>
          <w:lang w:val="en-US"/>
        </w:rPr>
        <w:t>advantageous</w:t>
      </w:r>
      <w:r w:rsidRPr="006403E8">
        <w:rPr>
          <w:lang w:val="en-US"/>
        </w:rPr>
        <w:t xml:space="preserve"> resources</w:t>
      </w:r>
      <w:r w:rsidR="00BD22CC" w:rsidRPr="006403E8">
        <w:rPr>
          <w:lang w:val="en-US"/>
        </w:rPr>
        <w:t xml:space="preserve">, </w:t>
      </w:r>
      <w:r w:rsidR="00922717">
        <w:rPr>
          <w:lang w:val="en-US"/>
        </w:rPr>
        <w:t>initiate</w:t>
      </w:r>
      <w:r w:rsidR="00BD22CC" w:rsidRPr="006403E8">
        <w:rPr>
          <w:lang w:val="en-US"/>
        </w:rPr>
        <w:t xml:space="preserve"> matching meetings for venture capital institutions, well-known enterprises, project teams and individuals to strengthen the exchange between overseas talents and local capitals. Other efforts will be made to promote the </w:t>
      </w:r>
      <w:r w:rsidR="00922717">
        <w:rPr>
          <w:rFonts w:hint="eastAsia"/>
          <w:lang w:val="en-US"/>
        </w:rPr>
        <w:t>soft</w:t>
      </w:r>
      <w:r w:rsidR="00922717">
        <w:rPr>
          <w:lang w:val="en-US"/>
        </w:rPr>
        <w:t xml:space="preserve"> landing</w:t>
      </w:r>
      <w:r w:rsidR="00BD22CC" w:rsidRPr="006403E8">
        <w:rPr>
          <w:lang w:val="en-US"/>
        </w:rPr>
        <w:t>, implementation and transformation of projects in the Songshan Lake</w:t>
      </w:r>
      <w:r w:rsidR="00922717">
        <w:rPr>
          <w:lang w:val="en-US"/>
        </w:rPr>
        <w:t xml:space="preserve"> park</w:t>
      </w:r>
      <w:r w:rsidR="00BD22CC" w:rsidRPr="006403E8">
        <w:rPr>
          <w:lang w:val="en-US"/>
        </w:rPr>
        <w:t>.</w:t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4830"/>
        <w:gridCol w:w="2209"/>
      </w:tblGrid>
      <w:tr w:rsidR="003D3EAD" w:rsidRPr="008408A5" w14:paraId="47F70770" w14:textId="77777777" w:rsidTr="00A14F68">
        <w:trPr>
          <w:trHeight w:val="598"/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4E4D57D1" w14:textId="1CAA8941" w:rsidR="000F3D8E" w:rsidRPr="00AA1B67" w:rsidRDefault="005B0E04" w:rsidP="00917648">
            <w:pPr>
              <w:pStyle w:val="ListParagraph1"/>
              <w:ind w:firstLineChars="0" w:firstLine="0"/>
              <w:jc w:val="center"/>
              <w:rPr>
                <w:rFonts w:ascii="SimSun" w:hAnsi="SimSun"/>
                <w:sz w:val="22"/>
              </w:rPr>
            </w:pPr>
            <w:r>
              <w:rPr>
                <w:rFonts w:ascii="SimSun" w:hAnsi="SimSun" w:hint="eastAsia"/>
                <w:sz w:val="22"/>
              </w:rPr>
              <w:t>S</w:t>
            </w:r>
            <w:r>
              <w:rPr>
                <w:rFonts w:ascii="SimSun" w:hAnsi="SimSun"/>
                <w:sz w:val="22"/>
              </w:rPr>
              <w:t>cope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082ECBCA" w14:textId="66E84373" w:rsidR="000F3D8E" w:rsidRPr="00AA1B67" w:rsidRDefault="005B0E04" w:rsidP="00917648">
            <w:pPr>
              <w:pStyle w:val="ListParagraph1"/>
              <w:ind w:firstLineChars="0" w:firstLine="0"/>
              <w:jc w:val="center"/>
              <w:rPr>
                <w:rFonts w:ascii="SimSun" w:hAnsi="SimSun"/>
                <w:sz w:val="22"/>
              </w:rPr>
            </w:pPr>
            <w:r>
              <w:rPr>
                <w:rFonts w:ascii="SimSun" w:hAnsi="SimSun" w:hint="eastAsia"/>
                <w:sz w:val="22"/>
              </w:rPr>
              <w:t>Content</w:t>
            </w:r>
          </w:p>
        </w:tc>
        <w:tc>
          <w:tcPr>
            <w:tcW w:w="2250" w:type="dxa"/>
            <w:vAlign w:val="center"/>
          </w:tcPr>
          <w:p w14:paraId="064CB637" w14:textId="2FFDCFD2" w:rsidR="000F3D8E" w:rsidRPr="00AA1B67" w:rsidRDefault="005B0E04" w:rsidP="00917648">
            <w:pPr>
              <w:pStyle w:val="ListParagraph1"/>
              <w:ind w:firstLineChars="0" w:firstLine="0"/>
              <w:jc w:val="center"/>
              <w:rPr>
                <w:rFonts w:ascii="SimSun" w:hAnsi="SimSun"/>
                <w:sz w:val="22"/>
              </w:rPr>
            </w:pPr>
            <w:r>
              <w:rPr>
                <w:rFonts w:ascii="SimSun" w:hAnsi="SimSun" w:hint="eastAsia"/>
                <w:sz w:val="22"/>
              </w:rPr>
              <w:t>Remarks</w:t>
            </w:r>
          </w:p>
        </w:tc>
      </w:tr>
      <w:tr w:rsidR="003D3EAD" w:rsidRPr="009623A5" w14:paraId="5A3A05BB" w14:textId="77777777" w:rsidTr="00A14F68">
        <w:trPr>
          <w:trHeight w:val="1450"/>
          <w:jc w:val="center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75CD3" w14:textId="02425388" w:rsidR="000B6254" w:rsidRPr="00AA1B67" w:rsidRDefault="005B0E04" w:rsidP="00917648">
            <w:pPr>
              <w:pStyle w:val="ListParagraph1"/>
              <w:ind w:firstLineChars="0" w:firstLine="0"/>
              <w:jc w:val="left"/>
              <w:rPr>
                <w:rFonts w:ascii="SimSun" w:hAnsi="SimSun"/>
                <w:sz w:val="22"/>
              </w:rPr>
            </w:pPr>
            <w:r w:rsidRPr="005B0E04">
              <w:rPr>
                <w:rFonts w:ascii="SimSun" w:hAnsi="SimSun"/>
                <w:sz w:val="22"/>
              </w:rPr>
              <w:lastRenderedPageBreak/>
              <w:t>Capital docking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115CC" w14:textId="005D44F7" w:rsidR="000B6254" w:rsidRPr="00AA1B67" w:rsidRDefault="005B0E04" w:rsidP="004071B9">
            <w:pPr>
              <w:pStyle w:val="ListParagraph1"/>
              <w:ind w:firstLineChars="0" w:firstLine="0"/>
              <w:rPr>
                <w:rFonts w:ascii="SimSun" w:hAnsi="SimSun"/>
                <w:sz w:val="22"/>
              </w:rPr>
            </w:pPr>
            <w:r w:rsidRPr="005B0E04">
              <w:rPr>
                <w:rFonts w:ascii="SimSun" w:hAnsi="SimSun"/>
                <w:sz w:val="22"/>
              </w:rPr>
              <w:t>Organiz</w:t>
            </w:r>
            <w:r w:rsidR="001A086D">
              <w:rPr>
                <w:rFonts w:ascii="SimSun" w:hAnsi="SimSun"/>
                <w:sz w:val="22"/>
              </w:rPr>
              <w:t>e</w:t>
            </w:r>
            <w:r w:rsidRPr="005B0E04">
              <w:rPr>
                <w:rFonts w:ascii="SimSun" w:hAnsi="SimSun"/>
                <w:sz w:val="22"/>
              </w:rPr>
              <w:t xml:space="preserve"> </w:t>
            </w:r>
            <w:r w:rsidR="005148AA">
              <w:rPr>
                <w:rFonts w:ascii="SimSun" w:hAnsi="SimSun"/>
                <w:sz w:val="22"/>
              </w:rPr>
              <w:t>business m</w:t>
            </w:r>
            <w:r w:rsidR="005148AA" w:rsidRPr="005148AA">
              <w:rPr>
                <w:rFonts w:ascii="SimSun" w:hAnsi="SimSun"/>
                <w:sz w:val="22"/>
              </w:rPr>
              <w:t>atching</w:t>
            </w:r>
            <w:r w:rsidR="005148AA">
              <w:rPr>
                <w:rFonts w:ascii="SimSun" w:hAnsi="SimSun"/>
                <w:sz w:val="22"/>
              </w:rPr>
              <w:t xml:space="preserve"> meetings for </w:t>
            </w:r>
            <w:r w:rsidRPr="005B0E04">
              <w:rPr>
                <w:rFonts w:ascii="SimSun" w:hAnsi="SimSun"/>
                <w:sz w:val="22"/>
              </w:rPr>
              <w:t xml:space="preserve">the PE, VC </w:t>
            </w:r>
            <w:r w:rsidR="005148AA">
              <w:rPr>
                <w:rFonts w:ascii="SimSun" w:hAnsi="SimSun"/>
                <w:sz w:val="22"/>
              </w:rPr>
              <w:t>and outstanding projects. P</w:t>
            </w:r>
            <w:r w:rsidR="005148AA" w:rsidRPr="005B0E04">
              <w:rPr>
                <w:rFonts w:ascii="SimSun" w:hAnsi="SimSun"/>
                <w:sz w:val="22"/>
              </w:rPr>
              <w:t>rovide inquiries, match</w:t>
            </w:r>
            <w:r w:rsidR="004071B9">
              <w:rPr>
                <w:rFonts w:ascii="SimSun" w:hAnsi="SimSun"/>
                <w:sz w:val="22"/>
              </w:rPr>
              <w:t>-</w:t>
            </w:r>
            <w:r w:rsidR="005148AA" w:rsidRPr="005B0E04">
              <w:rPr>
                <w:rFonts w:ascii="SimSun" w:hAnsi="SimSun"/>
                <w:sz w:val="22"/>
              </w:rPr>
              <w:t xml:space="preserve">making </w:t>
            </w:r>
            <w:r w:rsidR="005148AA">
              <w:rPr>
                <w:rFonts w:ascii="SimSun" w:hAnsi="SimSun"/>
                <w:sz w:val="22"/>
              </w:rPr>
              <w:t>meetings</w:t>
            </w:r>
            <w:r w:rsidR="005148AA" w:rsidRPr="005B0E04">
              <w:rPr>
                <w:rFonts w:ascii="SimSun" w:hAnsi="SimSun"/>
                <w:sz w:val="22"/>
              </w:rPr>
              <w:t>, project</w:t>
            </w:r>
            <w:r w:rsidR="005148AA">
              <w:rPr>
                <w:rFonts w:ascii="SimSun" w:hAnsi="SimSun"/>
                <w:sz w:val="22"/>
              </w:rPr>
              <w:t>s</w:t>
            </w:r>
            <w:r w:rsidR="005148AA" w:rsidRPr="005B0E04">
              <w:rPr>
                <w:rFonts w:ascii="SimSun" w:hAnsi="SimSun"/>
                <w:sz w:val="22"/>
              </w:rPr>
              <w:t xml:space="preserve"> </w:t>
            </w:r>
            <w:r w:rsidR="004071B9">
              <w:rPr>
                <w:rFonts w:ascii="SimSun" w:hAnsi="SimSun"/>
                <w:sz w:val="22"/>
              </w:rPr>
              <w:t>roadshow</w:t>
            </w:r>
            <w:r w:rsidR="005148AA" w:rsidRPr="005B0E04">
              <w:rPr>
                <w:rFonts w:ascii="SimSun" w:hAnsi="SimSun"/>
                <w:sz w:val="22"/>
              </w:rPr>
              <w:t>, closed-door meetings and other services</w:t>
            </w:r>
            <w:r w:rsidR="005148AA">
              <w:rPr>
                <w:rFonts w:ascii="SimSun" w:hAnsi="SimSun"/>
                <w:sz w:val="22"/>
              </w:rPr>
              <w:t xml:space="preserve"> for</w:t>
            </w:r>
            <w:r w:rsidRPr="005B0E04">
              <w:rPr>
                <w:rFonts w:ascii="SimSun" w:hAnsi="SimSun"/>
                <w:sz w:val="22"/>
              </w:rPr>
              <w:t xml:space="preserve"> the </w:t>
            </w:r>
            <w:r w:rsidR="005148AA">
              <w:rPr>
                <w:rFonts w:ascii="SimSun" w:hAnsi="SimSun"/>
                <w:sz w:val="22"/>
              </w:rPr>
              <w:t>participants</w:t>
            </w:r>
            <w:r w:rsidRPr="005B0E04">
              <w:rPr>
                <w:rFonts w:ascii="SimSun" w:hAnsi="SimSun"/>
                <w:sz w:val="22"/>
              </w:rPr>
              <w:t xml:space="preserve"> and </w:t>
            </w:r>
            <w:r w:rsidR="005148AA" w:rsidRPr="005148AA">
              <w:rPr>
                <w:rFonts w:ascii="SimSun" w:hAnsi="SimSun"/>
                <w:sz w:val="22"/>
              </w:rPr>
              <w:t>invest</w:t>
            </w:r>
            <w:r w:rsidR="004071B9">
              <w:rPr>
                <w:rFonts w:ascii="SimSun" w:hAnsi="SimSun"/>
                <w:sz w:val="22"/>
              </w:rPr>
              <w:t>ors</w:t>
            </w:r>
            <w:r w:rsidR="005148AA" w:rsidRPr="005148AA">
              <w:rPr>
                <w:rFonts w:ascii="SimSun" w:hAnsi="SimSun"/>
                <w:sz w:val="22"/>
              </w:rPr>
              <w:t xml:space="preserve"> </w:t>
            </w:r>
            <w:r w:rsidR="004071B9">
              <w:rPr>
                <w:rFonts w:ascii="SimSun" w:hAnsi="SimSun"/>
                <w:sz w:val="22"/>
              </w:rPr>
              <w:t>in cooperation</w:t>
            </w:r>
            <w:r w:rsidR="005148AA">
              <w:rPr>
                <w:rFonts w:ascii="SimSun" w:hAnsi="SimSun"/>
                <w:sz w:val="22"/>
              </w:rPr>
              <w:t>.</w:t>
            </w:r>
            <w:r w:rsidRPr="005B0E04">
              <w:rPr>
                <w:rFonts w:ascii="SimSun" w:hAnsi="SimSun"/>
                <w:sz w:val="22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06ADF26D" w14:textId="152B55EE" w:rsidR="000B6254" w:rsidRPr="004071B9" w:rsidRDefault="00917648" w:rsidP="004071B9">
            <w:pPr>
              <w:spacing w:after="0" w:line="240" w:lineRule="auto"/>
              <w:rPr>
                <w:rFonts w:ascii="SimSun" w:eastAsia="SimSun" w:hAnsi="SimSun"/>
                <w:lang w:val="en-US"/>
              </w:rPr>
            </w:pPr>
            <w:r w:rsidRPr="004071B9">
              <w:rPr>
                <w:rFonts w:ascii="SimSun" w:eastAsia="SimSun" w:hAnsi="SimSun" w:hint="eastAsia"/>
                <w:lang w:val="en-US"/>
              </w:rPr>
              <w:t>1.</w:t>
            </w:r>
            <w:r w:rsidRPr="004071B9">
              <w:rPr>
                <w:rFonts w:ascii="SimSun" w:eastAsia="SimSun" w:hAnsi="SimSun"/>
                <w:lang w:val="en-US"/>
              </w:rPr>
              <w:t xml:space="preserve"> </w:t>
            </w:r>
            <w:r w:rsidR="00637F5B" w:rsidRPr="004071B9">
              <w:rPr>
                <w:rFonts w:ascii="SimSun" w:eastAsia="SimSun" w:hAnsi="SimSun"/>
                <w:lang w:val="en-US"/>
              </w:rPr>
              <w:t>Including but not limited to winning projects</w:t>
            </w:r>
          </w:p>
        </w:tc>
      </w:tr>
      <w:tr w:rsidR="003D3EAD" w:rsidRPr="009623A5" w14:paraId="3CC6ECFC" w14:textId="77777777" w:rsidTr="00A14F68">
        <w:trPr>
          <w:trHeight w:val="1450"/>
          <w:jc w:val="center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BB5EE" w14:textId="3A8C46A8" w:rsidR="00917648" w:rsidRPr="00AA1B67" w:rsidRDefault="005B0E04" w:rsidP="00917648">
            <w:pPr>
              <w:pStyle w:val="ListParagraph1"/>
              <w:ind w:firstLineChars="0" w:firstLine="0"/>
              <w:rPr>
                <w:rFonts w:ascii="SimSun" w:hAnsi="SimSun"/>
                <w:sz w:val="22"/>
              </w:rPr>
            </w:pPr>
            <w:r w:rsidRPr="005B0E04">
              <w:rPr>
                <w:rFonts w:ascii="SimSun" w:hAnsi="SimSun"/>
                <w:sz w:val="22"/>
              </w:rPr>
              <w:t>Entrepreneurial space</w:t>
            </w:r>
          </w:p>
          <w:p w14:paraId="6AE53B03" w14:textId="202EABA6" w:rsidR="000F3D8E" w:rsidRPr="00AA1B67" w:rsidRDefault="000F3D8E" w:rsidP="002D37A2">
            <w:pPr>
              <w:pStyle w:val="ListParagraph1"/>
              <w:ind w:firstLine="440"/>
              <w:rPr>
                <w:rFonts w:ascii="SimSun" w:hAnsi="SimSun"/>
                <w:sz w:val="22"/>
              </w:rPr>
            </w:pPr>
          </w:p>
        </w:tc>
        <w:tc>
          <w:tcPr>
            <w:tcW w:w="5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5CE6F" w14:textId="52BD5773" w:rsidR="000F3D8E" w:rsidRPr="00937596" w:rsidRDefault="005B0E04" w:rsidP="004071B9">
            <w:pPr>
              <w:pStyle w:val="ListParagraph1"/>
              <w:ind w:firstLineChars="0" w:firstLine="0"/>
              <w:rPr>
                <w:rFonts w:ascii="SimSun" w:hAnsi="SimSun"/>
                <w:sz w:val="22"/>
              </w:rPr>
            </w:pPr>
            <w:r w:rsidRPr="005B0E04">
              <w:rPr>
                <w:rFonts w:ascii="SimSun" w:hAnsi="SimSun"/>
                <w:sz w:val="22"/>
              </w:rPr>
              <w:t xml:space="preserve">The </w:t>
            </w:r>
            <w:r w:rsidR="004F2267">
              <w:rPr>
                <w:rFonts w:ascii="SimSun" w:hAnsi="SimSun"/>
                <w:sz w:val="22"/>
              </w:rPr>
              <w:t xml:space="preserve">winning </w:t>
            </w:r>
            <w:r w:rsidRPr="005B0E04">
              <w:rPr>
                <w:rFonts w:ascii="SimSun" w:hAnsi="SimSun"/>
                <w:sz w:val="22"/>
              </w:rPr>
              <w:t>team</w:t>
            </w:r>
            <w:r w:rsidR="004F2267">
              <w:rPr>
                <w:rFonts w:ascii="SimSun" w:hAnsi="SimSun"/>
                <w:sz w:val="22"/>
              </w:rPr>
              <w:t>s will be</w:t>
            </w:r>
            <w:r w:rsidR="004071B9">
              <w:rPr>
                <w:rFonts w:ascii="SimSun" w:hAnsi="SimSun"/>
                <w:sz w:val="22"/>
              </w:rPr>
              <w:t xml:space="preserve"> granted</w:t>
            </w:r>
            <w:r w:rsidRPr="005B0E04">
              <w:rPr>
                <w:rFonts w:ascii="SimSun" w:hAnsi="SimSun"/>
                <w:sz w:val="22"/>
              </w:rPr>
              <w:t xml:space="preserve"> </w:t>
            </w:r>
            <w:r w:rsidR="004F2267">
              <w:rPr>
                <w:rFonts w:ascii="SimSun" w:hAnsi="SimSun"/>
                <w:sz w:val="22"/>
              </w:rPr>
              <w:t xml:space="preserve">the Songshan Lake </w:t>
            </w:r>
            <w:r w:rsidRPr="005B0E04">
              <w:rPr>
                <w:rFonts w:ascii="SimSun" w:hAnsi="SimSun"/>
                <w:sz w:val="22"/>
              </w:rPr>
              <w:t xml:space="preserve">office </w:t>
            </w:r>
            <w:r w:rsidR="004F2267">
              <w:rPr>
                <w:rFonts w:ascii="SimSun" w:hAnsi="SimSun"/>
                <w:sz w:val="22"/>
              </w:rPr>
              <w:t xml:space="preserve">area </w:t>
            </w:r>
            <w:r w:rsidRPr="005B0E04">
              <w:rPr>
                <w:rFonts w:ascii="SimSun" w:hAnsi="SimSun"/>
                <w:sz w:val="22"/>
              </w:rPr>
              <w:t xml:space="preserve">and </w:t>
            </w:r>
            <w:r w:rsidR="004071B9">
              <w:rPr>
                <w:rFonts w:ascii="SimSun" w:hAnsi="SimSun"/>
                <w:sz w:val="22"/>
              </w:rPr>
              <w:t>services</w:t>
            </w:r>
            <w:r w:rsidRPr="005B0E04">
              <w:rPr>
                <w:rFonts w:ascii="SimSun" w:hAnsi="SimSun"/>
                <w:sz w:val="22"/>
              </w:rPr>
              <w:t xml:space="preserve"> support</w:t>
            </w:r>
            <w:r w:rsidR="004F2267">
              <w:rPr>
                <w:rFonts w:ascii="SimSun" w:hAnsi="SimSun"/>
                <w:sz w:val="22"/>
              </w:rPr>
              <w:t xml:space="preserve"> from </w:t>
            </w:r>
            <w:r w:rsidR="004F2267" w:rsidRPr="005B0E04">
              <w:rPr>
                <w:rFonts w:ascii="SimSun" w:hAnsi="SimSun"/>
                <w:sz w:val="22"/>
              </w:rPr>
              <w:t>the park</w:t>
            </w:r>
            <w:r w:rsidRPr="005B0E04">
              <w:rPr>
                <w:rFonts w:ascii="SimSun" w:hAnsi="SimSun"/>
                <w:sz w:val="22"/>
              </w:rPr>
              <w:t xml:space="preserve">, </w:t>
            </w:r>
            <w:r w:rsidR="004F2267">
              <w:rPr>
                <w:rFonts w:ascii="SimSun" w:hAnsi="SimSun"/>
                <w:sz w:val="22"/>
              </w:rPr>
              <w:t>such as housing</w:t>
            </w:r>
            <w:r w:rsidRPr="005B0E04">
              <w:rPr>
                <w:rFonts w:ascii="SimSun" w:hAnsi="SimSun"/>
                <w:sz w:val="22"/>
              </w:rPr>
              <w:t xml:space="preserve"> subsidies</w:t>
            </w:r>
            <w:r w:rsidR="004071B9">
              <w:rPr>
                <w:rFonts w:ascii="SimSun" w:hAnsi="SimSun"/>
                <w:sz w:val="22"/>
              </w:rPr>
              <w:t xml:space="preserve"> </w:t>
            </w:r>
            <w:r w:rsidR="004071B9">
              <w:rPr>
                <w:rFonts w:ascii="SimSun" w:hAnsi="SimSun" w:hint="eastAsia"/>
                <w:sz w:val="22"/>
              </w:rPr>
              <w:t>(</w:t>
            </w:r>
            <w:r w:rsidR="004F2267">
              <w:rPr>
                <w:rFonts w:ascii="SimSun" w:hAnsi="SimSun"/>
                <w:sz w:val="22"/>
              </w:rPr>
              <w:t>no bigger than 60 square meter within 2 years and the</w:t>
            </w:r>
            <w:r w:rsidRPr="005B0E04">
              <w:rPr>
                <w:rFonts w:ascii="SimSun" w:hAnsi="SimSun"/>
                <w:sz w:val="22"/>
              </w:rPr>
              <w:t xml:space="preserve"> subsidies per square meter </w:t>
            </w:r>
            <w:r w:rsidR="004F2267">
              <w:rPr>
                <w:rFonts w:ascii="SimSun" w:hAnsi="SimSun"/>
                <w:sz w:val="22"/>
              </w:rPr>
              <w:t>is no</w:t>
            </w:r>
            <w:r w:rsidRPr="005B0E04">
              <w:rPr>
                <w:rFonts w:ascii="SimSun" w:hAnsi="SimSun"/>
                <w:sz w:val="22"/>
              </w:rPr>
              <w:t xml:space="preserve"> more than 30 yuan and </w:t>
            </w:r>
            <w:r w:rsidR="004F2267">
              <w:rPr>
                <w:rFonts w:ascii="SimSun" w:hAnsi="SimSun"/>
                <w:sz w:val="22"/>
              </w:rPr>
              <w:t>so on</w:t>
            </w:r>
            <w:r w:rsidR="004071B9">
              <w:rPr>
                <w:rFonts w:ascii="SimSun" w:hAnsi="SimSun"/>
                <w:sz w:val="22"/>
              </w:rPr>
              <w:t>)</w:t>
            </w:r>
            <w:r w:rsidRPr="005B0E04">
              <w:rPr>
                <w:rFonts w:ascii="SimSun" w:hAnsi="SimSun"/>
                <w:sz w:val="22"/>
              </w:rPr>
              <w:t>.</w:t>
            </w:r>
          </w:p>
        </w:tc>
        <w:tc>
          <w:tcPr>
            <w:tcW w:w="2250" w:type="dxa"/>
            <w:vAlign w:val="center"/>
          </w:tcPr>
          <w:p w14:paraId="2C2A8DC1" w14:textId="78713D67" w:rsidR="00637F5B" w:rsidRPr="004071B9" w:rsidRDefault="00637F5B" w:rsidP="00637F5B">
            <w:pPr>
              <w:spacing w:after="0" w:line="240" w:lineRule="auto"/>
              <w:rPr>
                <w:rFonts w:ascii="SimSun" w:hAnsi="SimSun"/>
                <w:lang w:val="en-US"/>
              </w:rPr>
            </w:pPr>
            <w:r w:rsidRPr="004071B9">
              <w:rPr>
                <w:rFonts w:ascii="SimSun" w:hAnsi="SimSun"/>
                <w:lang w:val="en-US"/>
              </w:rPr>
              <w:t xml:space="preserve">1. The project is a </w:t>
            </w:r>
            <w:r w:rsidR="003D3EAD" w:rsidRPr="004071B9">
              <w:rPr>
                <w:rFonts w:ascii="SimSun" w:hAnsi="SimSun"/>
                <w:lang w:val="en-US"/>
              </w:rPr>
              <w:t>startup</w:t>
            </w:r>
            <w:r w:rsidRPr="004071B9">
              <w:rPr>
                <w:rFonts w:ascii="SimSun" w:hAnsi="SimSun"/>
                <w:lang w:val="en-US"/>
              </w:rPr>
              <w:t xml:space="preserve"> proj</w:t>
            </w:r>
            <w:r w:rsidR="003D3EAD" w:rsidRPr="004071B9">
              <w:rPr>
                <w:rFonts w:ascii="SimSun" w:hAnsi="SimSun"/>
                <w:lang w:val="en-US"/>
              </w:rPr>
              <w:t xml:space="preserve">ect for international </w:t>
            </w:r>
            <w:r w:rsidR="004071B9">
              <w:rPr>
                <w:rFonts w:ascii="SimSun" w:hAnsi="SimSun"/>
                <w:lang w:val="en-US"/>
              </w:rPr>
              <w:t xml:space="preserve">graduate </w:t>
            </w:r>
            <w:r w:rsidR="003D3EAD" w:rsidRPr="004071B9">
              <w:rPr>
                <w:rFonts w:ascii="SimSun" w:hAnsi="SimSun"/>
                <w:lang w:val="en-US"/>
              </w:rPr>
              <w:t>students and available to settle</w:t>
            </w:r>
            <w:r w:rsidRPr="004071B9">
              <w:rPr>
                <w:rFonts w:ascii="SimSun" w:hAnsi="SimSun"/>
                <w:lang w:val="en-US"/>
              </w:rPr>
              <w:t xml:space="preserve"> in Songshan Lake</w:t>
            </w:r>
            <w:r w:rsidR="004071B9">
              <w:rPr>
                <w:rFonts w:ascii="SimSun" w:hAnsi="SimSun"/>
                <w:lang w:val="en-US"/>
              </w:rPr>
              <w:t xml:space="preserve"> park</w:t>
            </w:r>
            <w:r w:rsidRPr="004071B9">
              <w:rPr>
                <w:rFonts w:ascii="SimSun" w:hAnsi="SimSun"/>
                <w:lang w:val="en-US"/>
              </w:rPr>
              <w:t>.</w:t>
            </w:r>
          </w:p>
          <w:p w14:paraId="242BBB8E" w14:textId="2E48D60A" w:rsidR="000F3D8E" w:rsidRPr="00B25AB9" w:rsidRDefault="00EE069B" w:rsidP="003D3EAD">
            <w:pPr>
              <w:spacing w:after="0" w:line="240" w:lineRule="auto"/>
              <w:rPr>
                <w:rFonts w:ascii="SimSun" w:hAnsi="SimSun"/>
                <w:lang w:val="en-US"/>
              </w:rPr>
            </w:pPr>
            <w:r w:rsidRPr="00B25AB9">
              <w:rPr>
                <w:rFonts w:ascii="SimSun" w:hAnsi="SimSun"/>
                <w:lang w:val="en-US"/>
              </w:rPr>
              <w:t>2. The winner of all</w:t>
            </w:r>
            <w:r w:rsidR="00637F5B" w:rsidRPr="00B25AB9">
              <w:rPr>
                <w:rFonts w:ascii="SimSun" w:hAnsi="SimSun"/>
                <w:lang w:val="en-US"/>
              </w:rPr>
              <w:t xml:space="preserve"> </w:t>
            </w:r>
            <w:r w:rsidR="003D3EAD" w:rsidRPr="00B25AB9">
              <w:rPr>
                <w:rFonts w:ascii="SimSun" w:hAnsi="SimSun"/>
                <w:lang w:val="en-US"/>
              </w:rPr>
              <w:t>divisions</w:t>
            </w:r>
            <w:r w:rsidR="00637F5B" w:rsidRPr="00B25AB9">
              <w:rPr>
                <w:rFonts w:ascii="SimSun" w:hAnsi="SimSun"/>
                <w:lang w:val="en-US"/>
              </w:rPr>
              <w:t>;</w:t>
            </w:r>
          </w:p>
        </w:tc>
      </w:tr>
      <w:tr w:rsidR="003D3EAD" w:rsidRPr="009623A5" w14:paraId="17644508" w14:textId="77777777" w:rsidTr="00A14F68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63DA972B" w14:textId="391D8193" w:rsidR="000F3D8E" w:rsidRPr="00AA1B67" w:rsidRDefault="006C4162" w:rsidP="004F6612">
            <w:pPr>
              <w:pStyle w:val="ListParagraph1"/>
              <w:ind w:firstLineChars="0" w:firstLine="0"/>
              <w:rPr>
                <w:rFonts w:ascii="SimSun" w:hAnsi="SimSun"/>
                <w:sz w:val="22"/>
              </w:rPr>
            </w:pPr>
            <w:r>
              <w:rPr>
                <w:rFonts w:ascii="SimSun" w:hAnsi="SimSun"/>
                <w:sz w:val="22"/>
              </w:rPr>
              <w:t>Startup</w:t>
            </w:r>
            <w:r w:rsidR="005B0E04" w:rsidRPr="005B0E04">
              <w:rPr>
                <w:rFonts w:ascii="SimSun" w:hAnsi="SimSun"/>
                <w:sz w:val="22"/>
              </w:rPr>
              <w:t xml:space="preserve"> </w:t>
            </w:r>
            <w:r w:rsidR="004F6612">
              <w:rPr>
                <w:rFonts w:ascii="SimSun" w:hAnsi="SimSun"/>
                <w:sz w:val="22"/>
              </w:rPr>
              <w:t>p</w:t>
            </w:r>
            <w:r w:rsidR="005B0E04" w:rsidRPr="005B0E04">
              <w:rPr>
                <w:rFonts w:ascii="SimSun" w:hAnsi="SimSun"/>
                <w:sz w:val="22"/>
              </w:rPr>
              <w:t>roject</w:t>
            </w:r>
          </w:p>
        </w:tc>
        <w:tc>
          <w:tcPr>
            <w:tcW w:w="5035" w:type="dxa"/>
            <w:shd w:val="clear" w:color="auto" w:fill="auto"/>
          </w:tcPr>
          <w:p w14:paraId="53E629D5" w14:textId="6C549B67" w:rsidR="000F3D8E" w:rsidRPr="00AA1B67" w:rsidRDefault="005B0E04" w:rsidP="0029034C">
            <w:pPr>
              <w:pStyle w:val="ListParagraph1"/>
              <w:ind w:firstLineChars="0" w:firstLine="0"/>
              <w:rPr>
                <w:rFonts w:ascii="SimSun" w:hAnsi="SimSun"/>
                <w:sz w:val="22"/>
              </w:rPr>
            </w:pPr>
            <w:r w:rsidRPr="005B0E04">
              <w:rPr>
                <w:rFonts w:ascii="SimSun" w:hAnsi="SimSun" w:cs="Malgun Gothic Semilight"/>
                <w:sz w:val="22"/>
              </w:rPr>
              <w:t xml:space="preserve">For the enterprises and teams </w:t>
            </w:r>
            <w:r w:rsidR="006C4162">
              <w:rPr>
                <w:rFonts w:ascii="SimSun" w:hAnsi="SimSun" w:cs="Malgun Gothic Semilight"/>
                <w:sz w:val="22"/>
              </w:rPr>
              <w:t>settled</w:t>
            </w:r>
            <w:r w:rsidRPr="005B0E04">
              <w:rPr>
                <w:rFonts w:ascii="SimSun" w:hAnsi="SimSun" w:cs="Malgun Gothic Semilight"/>
                <w:sz w:val="22"/>
              </w:rPr>
              <w:t xml:space="preserve"> in the park, relevant functional departments of the park </w:t>
            </w:r>
            <w:r w:rsidR="006C4162">
              <w:rPr>
                <w:rFonts w:ascii="SimSun" w:hAnsi="SimSun" w:cs="Malgun Gothic Semilight"/>
                <w:sz w:val="22"/>
              </w:rPr>
              <w:t xml:space="preserve">will </w:t>
            </w:r>
            <w:r w:rsidRPr="005B0E04">
              <w:rPr>
                <w:rFonts w:ascii="SimSun" w:hAnsi="SimSun" w:cs="Malgun Gothic Semilight"/>
                <w:sz w:val="22"/>
              </w:rPr>
              <w:t>provide entrepreneurship training, application training</w:t>
            </w:r>
            <w:r w:rsidR="006C4162">
              <w:rPr>
                <w:rFonts w:ascii="SimSun" w:hAnsi="SimSun" w:cs="Malgun Gothic Semilight"/>
                <w:sz w:val="22"/>
              </w:rPr>
              <w:t xml:space="preserve"> for fund</w:t>
            </w:r>
            <w:r w:rsidR="0029034C">
              <w:rPr>
                <w:rFonts w:ascii="SimSun" w:hAnsi="SimSun" w:cs="Malgun Gothic Semilight"/>
                <w:sz w:val="22"/>
              </w:rPr>
              <w:t>s</w:t>
            </w:r>
            <w:r w:rsidR="006C4162">
              <w:rPr>
                <w:rFonts w:ascii="SimSun" w:hAnsi="SimSun" w:cs="Malgun Gothic Semilight"/>
                <w:sz w:val="22"/>
              </w:rPr>
              <w:t xml:space="preserve"> and talents title</w:t>
            </w:r>
            <w:r w:rsidRPr="005B0E04">
              <w:rPr>
                <w:rFonts w:ascii="SimSun" w:hAnsi="SimSun" w:cs="Malgun Gothic Semilight"/>
                <w:sz w:val="22"/>
              </w:rPr>
              <w:t xml:space="preserve">, management consulting, mentoring, patent applications, resource sharing, exhibition, international </w:t>
            </w:r>
            <w:r w:rsidR="006C4162">
              <w:rPr>
                <w:rFonts w:ascii="SimSun" w:hAnsi="SimSun" w:cs="Malgun Gothic Semilight"/>
                <w:sz w:val="22"/>
              </w:rPr>
              <w:t>exchange and talent recruitment and other services</w:t>
            </w:r>
            <w:r w:rsidRPr="005B0E04">
              <w:rPr>
                <w:rFonts w:ascii="SimSun" w:hAnsi="SimSun" w:cs="Malgun Gothic Semilight"/>
                <w:sz w:val="22"/>
              </w:rPr>
              <w:t>.</w:t>
            </w:r>
          </w:p>
        </w:tc>
        <w:tc>
          <w:tcPr>
            <w:tcW w:w="2250" w:type="dxa"/>
            <w:vAlign w:val="center"/>
          </w:tcPr>
          <w:p w14:paraId="3D2E2719" w14:textId="59D212F6" w:rsidR="00983749" w:rsidRPr="00983749" w:rsidRDefault="00983749" w:rsidP="00983749">
            <w:pPr>
              <w:spacing w:after="0" w:line="240" w:lineRule="auto"/>
              <w:rPr>
                <w:rFonts w:ascii="SimSun" w:eastAsia="SimSun" w:hAnsi="SimSun"/>
                <w:lang w:val="en-US"/>
              </w:rPr>
            </w:pPr>
            <w:bookmarkStart w:id="18" w:name="OLE_LINK8"/>
            <w:bookmarkStart w:id="19" w:name="OLE_LINK9"/>
            <w:r w:rsidRPr="00983749">
              <w:rPr>
                <w:rFonts w:ascii="SimSun" w:eastAsia="SimSun" w:hAnsi="SimSun"/>
                <w:lang w:val="en-US"/>
              </w:rPr>
              <w:t>1. Project settled in Songshan Lake;</w:t>
            </w:r>
          </w:p>
          <w:p w14:paraId="02587A9B" w14:textId="2238BC2D" w:rsidR="000F3D8E" w:rsidRPr="00983749" w:rsidRDefault="00983749" w:rsidP="00B25AB9">
            <w:pPr>
              <w:spacing w:after="0" w:line="240" w:lineRule="auto"/>
              <w:rPr>
                <w:rFonts w:ascii="SimSun" w:eastAsia="SimSun" w:hAnsi="SimSun"/>
                <w:lang w:val="en-US"/>
              </w:rPr>
            </w:pPr>
            <w:r w:rsidRPr="00983749">
              <w:rPr>
                <w:rFonts w:ascii="SimSun" w:eastAsia="SimSun" w:hAnsi="SimSun"/>
                <w:lang w:val="en-US"/>
              </w:rPr>
              <w:t xml:space="preserve">2. </w:t>
            </w:r>
            <w:r w:rsidR="00E202D4">
              <w:rPr>
                <w:rFonts w:ascii="SimSun" w:eastAsia="SimSun" w:hAnsi="SimSun"/>
                <w:lang w:val="en-US"/>
              </w:rPr>
              <w:t>P</w:t>
            </w:r>
            <w:r w:rsidR="00E202D4" w:rsidRPr="00983749">
              <w:rPr>
                <w:rFonts w:ascii="SimSun" w:eastAsia="SimSun" w:hAnsi="SimSun"/>
                <w:lang w:val="en-US"/>
              </w:rPr>
              <w:t>roject</w:t>
            </w:r>
            <w:r w:rsidR="00E202D4">
              <w:rPr>
                <w:rFonts w:ascii="SimSun" w:eastAsia="SimSun" w:hAnsi="SimSun"/>
                <w:lang w:val="en-US"/>
              </w:rPr>
              <w:t xml:space="preserve">s participating the competition will </w:t>
            </w:r>
            <w:r w:rsidR="00B25AB9">
              <w:rPr>
                <w:rFonts w:ascii="SimSun" w:eastAsia="SimSun" w:hAnsi="SimSun"/>
                <w:lang w:val="en-US"/>
              </w:rPr>
              <w:t>be</w:t>
            </w:r>
            <w:r w:rsidR="00E202D4">
              <w:rPr>
                <w:rFonts w:ascii="SimSun" w:eastAsia="SimSun" w:hAnsi="SimSun"/>
                <w:lang w:val="en-US"/>
              </w:rPr>
              <w:t xml:space="preserve"> </w:t>
            </w:r>
            <w:r w:rsidR="00B25AB9">
              <w:rPr>
                <w:rFonts w:ascii="SimSun" w:eastAsia="SimSun" w:hAnsi="SimSun"/>
                <w:lang w:val="en-US"/>
              </w:rPr>
              <w:t>prioritized</w:t>
            </w:r>
            <w:r w:rsidRPr="00983749">
              <w:rPr>
                <w:rFonts w:ascii="SimSun" w:eastAsia="SimSun" w:hAnsi="SimSun"/>
                <w:lang w:val="en-US"/>
              </w:rPr>
              <w:t>.</w:t>
            </w:r>
            <w:bookmarkEnd w:id="18"/>
            <w:bookmarkEnd w:id="19"/>
          </w:p>
        </w:tc>
      </w:tr>
      <w:tr w:rsidR="003D3EAD" w:rsidRPr="009623A5" w14:paraId="25B509D8" w14:textId="77777777" w:rsidTr="00A14F68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2FEBDBA4" w14:textId="5C52750D" w:rsidR="00141EDD" w:rsidRPr="00AA1B67" w:rsidRDefault="004F6612" w:rsidP="00917648">
            <w:pPr>
              <w:pStyle w:val="ListParagraph1"/>
              <w:ind w:firstLineChars="0" w:firstLine="0"/>
              <w:rPr>
                <w:rFonts w:ascii="SimSun" w:hAnsi="SimSun"/>
                <w:sz w:val="22"/>
              </w:rPr>
            </w:pPr>
            <w:r>
              <w:rPr>
                <w:rFonts w:ascii="SimSun" w:hAnsi="SimSun"/>
                <w:sz w:val="22"/>
              </w:rPr>
              <w:t>T</w:t>
            </w:r>
            <w:r w:rsidR="005B0E04" w:rsidRPr="005B0E04">
              <w:rPr>
                <w:rFonts w:ascii="SimSun" w:hAnsi="SimSun"/>
                <w:sz w:val="22"/>
              </w:rPr>
              <w:t>racking service</w:t>
            </w:r>
          </w:p>
        </w:tc>
        <w:tc>
          <w:tcPr>
            <w:tcW w:w="5035" w:type="dxa"/>
            <w:shd w:val="clear" w:color="auto" w:fill="auto"/>
          </w:tcPr>
          <w:p w14:paraId="047AD512" w14:textId="3302EA34" w:rsidR="004F6612" w:rsidRDefault="005B0E04" w:rsidP="00DE7528">
            <w:pPr>
              <w:pStyle w:val="ListParagraph1"/>
              <w:ind w:firstLineChars="0" w:firstLine="0"/>
              <w:rPr>
                <w:rFonts w:ascii="SimSun" w:hAnsi="SimSun"/>
                <w:sz w:val="22"/>
              </w:rPr>
            </w:pPr>
            <w:r w:rsidRPr="005B0E04">
              <w:rPr>
                <w:rFonts w:ascii="SimSun" w:hAnsi="SimSun"/>
                <w:sz w:val="22"/>
              </w:rPr>
              <w:t xml:space="preserve">After </w:t>
            </w:r>
            <w:r w:rsidR="00E202D4">
              <w:rPr>
                <w:rFonts w:ascii="SimSun" w:hAnsi="SimSun"/>
                <w:sz w:val="22"/>
              </w:rPr>
              <w:t>settling in Songshan Lake</w:t>
            </w:r>
            <w:r w:rsidR="00F04E37">
              <w:rPr>
                <w:rFonts w:ascii="SimSun" w:hAnsi="SimSun"/>
                <w:sz w:val="22"/>
              </w:rPr>
              <w:t xml:space="preserve"> Park</w:t>
            </w:r>
            <w:r w:rsidR="00E202D4">
              <w:rPr>
                <w:rFonts w:ascii="SimSun" w:hAnsi="SimSun"/>
                <w:sz w:val="22"/>
              </w:rPr>
              <w:t xml:space="preserve">, the </w:t>
            </w:r>
            <w:r w:rsidRPr="005B0E04">
              <w:rPr>
                <w:rFonts w:ascii="SimSun" w:hAnsi="SimSun"/>
                <w:sz w:val="22"/>
              </w:rPr>
              <w:t xml:space="preserve">winning </w:t>
            </w:r>
            <w:r w:rsidR="00E202D4">
              <w:rPr>
                <w:rFonts w:ascii="SimSun" w:hAnsi="SimSun"/>
                <w:sz w:val="22"/>
              </w:rPr>
              <w:t xml:space="preserve">projects </w:t>
            </w:r>
            <w:r w:rsidRPr="005B0E04">
              <w:rPr>
                <w:rFonts w:ascii="SimSun" w:hAnsi="SimSun"/>
                <w:sz w:val="22"/>
              </w:rPr>
              <w:t xml:space="preserve">will </w:t>
            </w:r>
            <w:r w:rsidR="00E202D4">
              <w:rPr>
                <w:rFonts w:ascii="SimSun" w:hAnsi="SimSun"/>
                <w:sz w:val="22"/>
              </w:rPr>
              <w:t>enjoy</w:t>
            </w:r>
            <w:r w:rsidRPr="005B0E04">
              <w:rPr>
                <w:rFonts w:ascii="SimSun" w:hAnsi="SimSun"/>
                <w:sz w:val="22"/>
              </w:rPr>
              <w:t xml:space="preserve"> relevant service </w:t>
            </w:r>
            <w:r w:rsidR="00E202D4">
              <w:rPr>
                <w:rFonts w:ascii="SimSun" w:hAnsi="SimSun"/>
                <w:sz w:val="22"/>
              </w:rPr>
              <w:t>based on the phase</w:t>
            </w:r>
            <w:r w:rsidRPr="005B0E04">
              <w:rPr>
                <w:rFonts w:ascii="SimSun" w:hAnsi="SimSun"/>
                <w:sz w:val="22"/>
              </w:rPr>
              <w:t xml:space="preserve"> of the project, including: </w:t>
            </w:r>
          </w:p>
          <w:p w14:paraId="5A1C57DD" w14:textId="77777777" w:rsidR="004F6612" w:rsidRDefault="00A45E9D" w:rsidP="004F6612">
            <w:pPr>
              <w:pStyle w:val="ListParagraph1"/>
              <w:ind w:firstLine="440"/>
              <w:rPr>
                <w:rFonts w:ascii="SimSun" w:hAnsi="SimSun"/>
                <w:sz w:val="22"/>
              </w:rPr>
            </w:pPr>
            <w:r>
              <w:rPr>
                <w:rFonts w:ascii="SimSun" w:hAnsi="SimSun"/>
                <w:sz w:val="22"/>
              </w:rPr>
              <w:t>One</w:t>
            </w:r>
            <w:r w:rsidR="001A086D">
              <w:rPr>
                <w:rFonts w:ascii="SimSun" w:hAnsi="SimSun"/>
                <w:sz w:val="22"/>
              </w:rPr>
              <w:t xml:space="preserve"> contact will be assigned to each team for project pr</w:t>
            </w:r>
            <w:r w:rsidR="004F6612">
              <w:rPr>
                <w:rFonts w:ascii="SimSun" w:hAnsi="SimSun"/>
                <w:sz w:val="22"/>
              </w:rPr>
              <w:t>ogress update and communication;</w:t>
            </w:r>
            <w:r w:rsidR="001A086D">
              <w:rPr>
                <w:rFonts w:ascii="SimSun" w:hAnsi="SimSun"/>
                <w:sz w:val="22"/>
              </w:rPr>
              <w:t xml:space="preserve"> </w:t>
            </w:r>
          </w:p>
          <w:p w14:paraId="16FACCBE" w14:textId="77777777" w:rsidR="004F6612" w:rsidRDefault="001A086D" w:rsidP="004F6612">
            <w:pPr>
              <w:pStyle w:val="ListParagraph1"/>
              <w:ind w:firstLine="440"/>
              <w:rPr>
                <w:rFonts w:ascii="SimSun" w:hAnsi="SimSun"/>
                <w:sz w:val="22"/>
              </w:rPr>
            </w:pPr>
            <w:r>
              <w:rPr>
                <w:rFonts w:ascii="SimSun" w:hAnsi="SimSun"/>
                <w:sz w:val="22"/>
              </w:rPr>
              <w:t>One team will</w:t>
            </w:r>
            <w:r w:rsidR="00A45E9D">
              <w:rPr>
                <w:rFonts w:ascii="SimSun" w:hAnsi="SimSun"/>
                <w:sz w:val="22"/>
              </w:rPr>
              <w:t xml:space="preserve"> </w:t>
            </w:r>
            <w:r w:rsidR="004F6612">
              <w:rPr>
                <w:rFonts w:ascii="SimSun" w:hAnsi="SimSun"/>
                <w:sz w:val="22"/>
              </w:rPr>
              <w:t>be aided by a business mentor;</w:t>
            </w:r>
          </w:p>
          <w:p w14:paraId="7FDAC8DF" w14:textId="77777777" w:rsidR="004F6612" w:rsidRDefault="00F04E37" w:rsidP="004F6612">
            <w:pPr>
              <w:pStyle w:val="ListParagraph1"/>
              <w:ind w:firstLine="440"/>
              <w:rPr>
                <w:rFonts w:ascii="SimSun" w:hAnsi="SimSun"/>
                <w:sz w:val="22"/>
              </w:rPr>
            </w:pPr>
            <w:r>
              <w:rPr>
                <w:rFonts w:ascii="SimSun" w:hAnsi="SimSun"/>
                <w:sz w:val="22"/>
              </w:rPr>
              <w:t>T</w:t>
            </w:r>
            <w:r w:rsidR="005B0E04" w:rsidRPr="005B0E04">
              <w:rPr>
                <w:rFonts w:ascii="SimSun" w:hAnsi="SimSun"/>
                <w:sz w:val="22"/>
              </w:rPr>
              <w:t>alent</w:t>
            </w:r>
            <w:r>
              <w:rPr>
                <w:rFonts w:ascii="SimSun" w:hAnsi="SimSun"/>
                <w:sz w:val="22"/>
              </w:rPr>
              <w:t>s</w:t>
            </w:r>
            <w:r w:rsidR="005B0E04" w:rsidRPr="005B0E04">
              <w:rPr>
                <w:rFonts w:ascii="SimSun" w:hAnsi="SimSun"/>
                <w:sz w:val="22"/>
              </w:rPr>
              <w:t xml:space="preserve"> recruitment</w:t>
            </w:r>
            <w:r w:rsidR="003709B7">
              <w:rPr>
                <w:rFonts w:ascii="SimSun" w:hAnsi="SimSun"/>
                <w:sz w:val="22"/>
              </w:rPr>
              <w:t xml:space="preserve"> and </w:t>
            </w:r>
            <w:r w:rsidR="003709B7" w:rsidRPr="005B0E04">
              <w:rPr>
                <w:rFonts w:ascii="SimSun" w:hAnsi="SimSun"/>
                <w:sz w:val="22"/>
              </w:rPr>
              <w:t>entrepreneurship Salon</w:t>
            </w:r>
            <w:r w:rsidR="003709B7">
              <w:rPr>
                <w:rFonts w:ascii="SimSun" w:hAnsi="SimSun"/>
                <w:sz w:val="22"/>
              </w:rPr>
              <w:t xml:space="preserve"> </w:t>
            </w:r>
            <w:r>
              <w:rPr>
                <w:rFonts w:ascii="SimSun" w:hAnsi="SimSun"/>
                <w:sz w:val="22"/>
              </w:rPr>
              <w:t>will be h</w:t>
            </w:r>
            <w:r w:rsidRPr="005B0E04">
              <w:rPr>
                <w:rFonts w:ascii="SimSun" w:hAnsi="SimSun"/>
                <w:sz w:val="22"/>
              </w:rPr>
              <w:t xml:space="preserve">eld </w:t>
            </w:r>
            <w:r>
              <w:rPr>
                <w:rFonts w:ascii="SimSun" w:hAnsi="SimSun"/>
                <w:sz w:val="22"/>
              </w:rPr>
              <w:t xml:space="preserve">for </w:t>
            </w:r>
            <w:r w:rsidRPr="005B0E04">
              <w:rPr>
                <w:rFonts w:ascii="SimSun" w:hAnsi="SimSun"/>
                <w:sz w:val="22"/>
              </w:rPr>
              <w:t>enterprise</w:t>
            </w:r>
            <w:r>
              <w:rPr>
                <w:rFonts w:ascii="SimSun" w:hAnsi="SimSun"/>
                <w:sz w:val="22"/>
              </w:rPr>
              <w:t>s</w:t>
            </w:r>
            <w:r w:rsidR="004F6612">
              <w:rPr>
                <w:rFonts w:ascii="SimSun" w:hAnsi="SimSun"/>
                <w:sz w:val="22"/>
              </w:rPr>
              <w:t>;</w:t>
            </w:r>
            <w:r w:rsidR="005B0E04" w:rsidRPr="005B0E04">
              <w:rPr>
                <w:rFonts w:ascii="SimSun" w:hAnsi="SimSun"/>
                <w:sz w:val="22"/>
              </w:rPr>
              <w:t xml:space="preserve"> </w:t>
            </w:r>
          </w:p>
          <w:p w14:paraId="75617B4F" w14:textId="77777777" w:rsidR="004F6612" w:rsidRDefault="003709B7" w:rsidP="004F6612">
            <w:pPr>
              <w:pStyle w:val="ListParagraph1"/>
              <w:ind w:firstLine="440"/>
              <w:rPr>
                <w:rFonts w:ascii="SimSun" w:hAnsi="SimSun"/>
                <w:sz w:val="22"/>
              </w:rPr>
            </w:pPr>
            <w:r>
              <w:rPr>
                <w:rFonts w:ascii="SimSun" w:hAnsi="SimSun"/>
                <w:sz w:val="22"/>
              </w:rPr>
              <w:t>D</w:t>
            </w:r>
            <w:r w:rsidR="00F04E37">
              <w:rPr>
                <w:rFonts w:ascii="SimSun" w:hAnsi="SimSun"/>
                <w:sz w:val="22"/>
              </w:rPr>
              <w:t>iscount for local purchase</w:t>
            </w:r>
            <w:r w:rsidR="004F6612">
              <w:rPr>
                <w:rFonts w:ascii="SimSun" w:hAnsi="SimSun"/>
                <w:sz w:val="22"/>
              </w:rPr>
              <w:t xml:space="preserve"> will be given;</w:t>
            </w:r>
          </w:p>
          <w:p w14:paraId="0610EC1E" w14:textId="77777777" w:rsidR="004F6612" w:rsidRDefault="003709B7" w:rsidP="004F6612">
            <w:pPr>
              <w:pStyle w:val="ListParagraph1"/>
              <w:ind w:firstLine="440"/>
              <w:rPr>
                <w:rFonts w:ascii="SimSun" w:hAnsi="SimSun"/>
                <w:sz w:val="22"/>
              </w:rPr>
            </w:pPr>
            <w:r>
              <w:rPr>
                <w:rFonts w:ascii="SimSun" w:hAnsi="SimSun"/>
                <w:sz w:val="22"/>
              </w:rPr>
              <w:t>The</w:t>
            </w:r>
            <w:r w:rsidR="005B0E04" w:rsidRPr="005B0E04">
              <w:rPr>
                <w:rFonts w:ascii="SimSun" w:hAnsi="SimSun"/>
                <w:sz w:val="22"/>
              </w:rPr>
              <w:t xml:space="preserve"> platform to promote </w:t>
            </w:r>
            <w:r>
              <w:rPr>
                <w:rFonts w:ascii="SimSun" w:hAnsi="SimSun"/>
                <w:sz w:val="22"/>
              </w:rPr>
              <w:t xml:space="preserve">the </w:t>
            </w:r>
            <w:r w:rsidRPr="005B0E04">
              <w:rPr>
                <w:rFonts w:ascii="SimSun" w:hAnsi="SimSun"/>
                <w:sz w:val="22"/>
              </w:rPr>
              <w:t xml:space="preserve">sales </w:t>
            </w:r>
            <w:r>
              <w:rPr>
                <w:rFonts w:ascii="SimSun" w:hAnsi="SimSun"/>
                <w:sz w:val="22"/>
              </w:rPr>
              <w:t xml:space="preserve">of </w:t>
            </w:r>
            <w:r w:rsidR="005B0E04" w:rsidRPr="005B0E04">
              <w:rPr>
                <w:rFonts w:ascii="SimSun" w:hAnsi="SimSun"/>
                <w:sz w:val="22"/>
              </w:rPr>
              <w:t>innovative business and other activities</w:t>
            </w:r>
            <w:r>
              <w:rPr>
                <w:rFonts w:ascii="SimSun" w:hAnsi="SimSun"/>
                <w:sz w:val="22"/>
              </w:rPr>
              <w:t xml:space="preserve"> will be built</w:t>
            </w:r>
            <w:r w:rsidR="004F6612">
              <w:rPr>
                <w:rFonts w:ascii="SimSun" w:hAnsi="SimSun"/>
                <w:sz w:val="22"/>
              </w:rPr>
              <w:t>;</w:t>
            </w:r>
          </w:p>
          <w:p w14:paraId="44908D78" w14:textId="77777777" w:rsidR="004F6612" w:rsidRDefault="00A45E9D" w:rsidP="004F6612">
            <w:pPr>
              <w:pStyle w:val="ListParagraph1"/>
              <w:ind w:firstLine="440"/>
              <w:rPr>
                <w:rFonts w:ascii="SimSun" w:hAnsi="SimSun"/>
                <w:sz w:val="22"/>
              </w:rPr>
            </w:pPr>
            <w:r>
              <w:rPr>
                <w:rFonts w:ascii="SimSun" w:hAnsi="SimSun"/>
                <w:sz w:val="22"/>
              </w:rPr>
              <w:t>Organize</w:t>
            </w:r>
            <w:r w:rsidRPr="00A45E9D">
              <w:rPr>
                <w:rFonts w:ascii="SimSun" w:hAnsi="SimSun"/>
                <w:sz w:val="22"/>
              </w:rPr>
              <w:t xml:space="preserve"> specialized institutions to help start-up enterprises to apply for national, provincial funds, </w:t>
            </w:r>
            <w:r w:rsidRPr="00A45E9D">
              <w:rPr>
                <w:rFonts w:ascii="SimSun" w:hAnsi="SimSun" w:hint="eastAsia"/>
                <w:sz w:val="22"/>
              </w:rPr>
              <w:t>“</w:t>
            </w:r>
            <w:r w:rsidRPr="00A45E9D">
              <w:rPr>
                <w:rFonts w:ascii="SimSun" w:hAnsi="SimSun"/>
                <w:sz w:val="22"/>
              </w:rPr>
              <w:t xml:space="preserve">the Thousand Talents Plan” and other </w:t>
            </w:r>
            <w:r>
              <w:rPr>
                <w:rFonts w:ascii="SimSun" w:hAnsi="SimSun"/>
                <w:sz w:val="22"/>
              </w:rPr>
              <w:t>talents policies</w:t>
            </w:r>
            <w:r w:rsidRPr="00A45E9D">
              <w:rPr>
                <w:rFonts w:ascii="SimSun" w:hAnsi="SimSun"/>
                <w:sz w:val="22"/>
              </w:rPr>
              <w:t xml:space="preserve"> </w:t>
            </w:r>
            <w:r w:rsidR="005B0E04" w:rsidRPr="005B0E04">
              <w:rPr>
                <w:rFonts w:ascii="SimSun" w:hAnsi="SimSun"/>
                <w:sz w:val="22"/>
              </w:rPr>
              <w:t>(Such as incubator</w:t>
            </w:r>
            <w:r>
              <w:rPr>
                <w:rFonts w:ascii="SimSun" w:hAnsi="SimSun"/>
                <w:sz w:val="22"/>
              </w:rPr>
              <w:t>s, the administration</w:t>
            </w:r>
            <w:r w:rsidR="005B0E04" w:rsidRPr="005B0E04">
              <w:rPr>
                <w:rFonts w:ascii="SimSun" w:hAnsi="SimSun"/>
                <w:sz w:val="22"/>
              </w:rPr>
              <w:t xml:space="preserve"> office</w:t>
            </w:r>
            <w:r>
              <w:rPr>
                <w:rFonts w:ascii="SimSun" w:hAnsi="SimSun"/>
                <w:sz w:val="22"/>
              </w:rPr>
              <w:t>s in the Park</w:t>
            </w:r>
            <w:r w:rsidR="005B0E04" w:rsidRPr="005B0E04">
              <w:rPr>
                <w:rFonts w:ascii="SimSun" w:hAnsi="SimSun"/>
                <w:sz w:val="22"/>
              </w:rPr>
              <w:t>, specific contact</w:t>
            </w:r>
            <w:r>
              <w:rPr>
                <w:rFonts w:ascii="SimSun" w:hAnsi="SimSun"/>
                <w:sz w:val="22"/>
              </w:rPr>
              <w:t xml:space="preserve"> person</w:t>
            </w:r>
            <w:r w:rsidR="005B0E04" w:rsidRPr="005B0E04">
              <w:rPr>
                <w:rFonts w:ascii="SimSun" w:hAnsi="SimSun"/>
                <w:sz w:val="22"/>
              </w:rPr>
              <w:t xml:space="preserve">); </w:t>
            </w:r>
          </w:p>
          <w:p w14:paraId="22CFF1DF" w14:textId="77777777" w:rsidR="004F6612" w:rsidRDefault="004F6612" w:rsidP="004F6612">
            <w:pPr>
              <w:pStyle w:val="ListParagraph1"/>
              <w:ind w:firstLine="440"/>
              <w:rPr>
                <w:rFonts w:ascii="SimSun" w:hAnsi="SimSun"/>
                <w:sz w:val="22"/>
              </w:rPr>
            </w:pPr>
            <w:r>
              <w:rPr>
                <w:rFonts w:ascii="SimSun" w:hAnsi="SimSun"/>
                <w:sz w:val="22"/>
              </w:rPr>
              <w:t>A</w:t>
            </w:r>
            <w:r w:rsidR="00B941FE" w:rsidRPr="005B0E04">
              <w:rPr>
                <w:rFonts w:ascii="SimSun" w:hAnsi="SimSun"/>
                <w:sz w:val="22"/>
              </w:rPr>
              <w:t xml:space="preserve">fter </w:t>
            </w:r>
            <w:r w:rsidR="00B941FE">
              <w:rPr>
                <w:rFonts w:ascii="SimSun" w:hAnsi="SimSun"/>
                <w:sz w:val="22"/>
              </w:rPr>
              <w:t>settling,</w:t>
            </w:r>
            <w:r w:rsidR="005B0E04" w:rsidRPr="005B0E04">
              <w:rPr>
                <w:rFonts w:ascii="SimSun" w:hAnsi="SimSun"/>
                <w:sz w:val="22"/>
              </w:rPr>
              <w:t xml:space="preserve"> free</w:t>
            </w:r>
            <w:r>
              <w:rPr>
                <w:rFonts w:ascii="SimSun" w:hAnsi="SimSun"/>
                <w:sz w:val="22"/>
              </w:rPr>
              <w:t xml:space="preserve"> services, such as </w:t>
            </w:r>
            <w:r>
              <w:rPr>
                <w:rFonts w:ascii="SimSun" w:hAnsi="SimSun"/>
                <w:sz w:val="22"/>
              </w:rPr>
              <w:lastRenderedPageBreak/>
              <w:t>paperwork</w:t>
            </w:r>
            <w:r w:rsidR="00B941FE">
              <w:rPr>
                <w:rFonts w:ascii="SimSun" w:hAnsi="SimSun"/>
                <w:sz w:val="22"/>
              </w:rPr>
              <w:t xml:space="preserve"> polish</w:t>
            </w:r>
            <w:r>
              <w:rPr>
                <w:rFonts w:ascii="SimSun" w:hAnsi="SimSun"/>
                <w:sz w:val="22"/>
              </w:rPr>
              <w:t>ment</w:t>
            </w:r>
            <w:r w:rsidR="00B941FE">
              <w:rPr>
                <w:rFonts w:ascii="SimSun" w:hAnsi="SimSun"/>
                <w:sz w:val="22"/>
              </w:rPr>
              <w:t xml:space="preserve"> will be available.</w:t>
            </w:r>
            <w:r w:rsidR="005B0E04" w:rsidRPr="005B0E04">
              <w:rPr>
                <w:rFonts w:ascii="SimSun" w:hAnsi="SimSun"/>
                <w:sz w:val="22"/>
              </w:rPr>
              <w:t xml:space="preserve"> </w:t>
            </w:r>
          </w:p>
          <w:p w14:paraId="0655FF31" w14:textId="72914FC4" w:rsidR="00141EDD" w:rsidRPr="00AA1B67" w:rsidRDefault="00B941FE" w:rsidP="004F6612">
            <w:pPr>
              <w:pStyle w:val="ListParagraph1"/>
              <w:ind w:firstLine="440"/>
              <w:rPr>
                <w:rFonts w:ascii="SimSun" w:hAnsi="SimSun"/>
                <w:sz w:val="22"/>
              </w:rPr>
            </w:pPr>
            <w:r>
              <w:rPr>
                <w:rFonts w:ascii="SimSun" w:hAnsi="SimSun"/>
                <w:sz w:val="22"/>
              </w:rPr>
              <w:t>F</w:t>
            </w:r>
            <w:r w:rsidR="005B0E04" w:rsidRPr="005B0E04">
              <w:rPr>
                <w:rFonts w:ascii="SimSun" w:hAnsi="SimSun"/>
                <w:sz w:val="22"/>
              </w:rPr>
              <w:t xml:space="preserve">or academic </w:t>
            </w:r>
            <w:r>
              <w:rPr>
                <w:rFonts w:ascii="SimSun" w:hAnsi="SimSun"/>
                <w:sz w:val="22"/>
              </w:rPr>
              <w:t>talents,</w:t>
            </w:r>
            <w:r w:rsidR="005B0E04" w:rsidRPr="005B0E04">
              <w:rPr>
                <w:rFonts w:ascii="SimSun" w:hAnsi="SimSun"/>
                <w:sz w:val="22"/>
              </w:rPr>
              <w:t xml:space="preserve"> </w:t>
            </w:r>
            <w:r>
              <w:rPr>
                <w:rFonts w:ascii="SimSun" w:hAnsi="SimSun"/>
                <w:sz w:val="22"/>
              </w:rPr>
              <w:t xml:space="preserve">help to build more communication and cooperation channels to </w:t>
            </w:r>
            <w:r w:rsidR="005B0E04" w:rsidRPr="005B0E04">
              <w:rPr>
                <w:rFonts w:ascii="SimSun" w:hAnsi="SimSun"/>
                <w:sz w:val="22"/>
              </w:rPr>
              <w:t>universities</w:t>
            </w:r>
            <w:r>
              <w:rPr>
                <w:rFonts w:ascii="SimSun" w:hAnsi="SimSun"/>
                <w:sz w:val="22"/>
              </w:rPr>
              <w:t xml:space="preserve"> and i</w:t>
            </w:r>
            <w:r w:rsidR="005B0E04" w:rsidRPr="005B0E04">
              <w:rPr>
                <w:rFonts w:ascii="SimSun" w:hAnsi="SimSun"/>
                <w:sz w:val="22"/>
              </w:rPr>
              <w:t>nstitute</w:t>
            </w:r>
            <w:r>
              <w:rPr>
                <w:rFonts w:ascii="SimSun" w:hAnsi="SimSun"/>
                <w:sz w:val="22"/>
              </w:rPr>
              <w:t>s to</w:t>
            </w:r>
            <w:r w:rsidR="005B0E04" w:rsidRPr="005B0E04">
              <w:rPr>
                <w:rFonts w:ascii="SimSun" w:hAnsi="SimSun"/>
                <w:sz w:val="22"/>
              </w:rPr>
              <w:t xml:space="preserve"> promote the transformation of research results</w:t>
            </w:r>
            <w:r w:rsidRPr="005B0E04">
              <w:rPr>
                <w:rFonts w:ascii="SimSun" w:hAnsi="SimSun"/>
                <w:sz w:val="22"/>
              </w:rPr>
              <w:t xml:space="preserve"> </w:t>
            </w:r>
            <w:r>
              <w:rPr>
                <w:rFonts w:ascii="SimSun" w:hAnsi="SimSun"/>
                <w:sz w:val="22"/>
              </w:rPr>
              <w:t>to production</w:t>
            </w:r>
            <w:r w:rsidR="005B0E04" w:rsidRPr="005B0E04">
              <w:rPr>
                <w:rFonts w:ascii="SimSun" w:hAnsi="SimSun"/>
                <w:sz w:val="22"/>
              </w:rPr>
              <w:t xml:space="preserve">, </w:t>
            </w:r>
            <w:r>
              <w:rPr>
                <w:rFonts w:ascii="SimSun" w:hAnsi="SimSun"/>
                <w:sz w:val="22"/>
              </w:rPr>
              <w:t>mean</w:t>
            </w:r>
            <w:r w:rsidR="005B0E04" w:rsidRPr="005B0E04">
              <w:rPr>
                <w:rFonts w:ascii="SimSun" w:hAnsi="SimSun"/>
                <w:sz w:val="22"/>
              </w:rPr>
              <w:t>while providing the soil for the talent</w:t>
            </w:r>
            <w:r>
              <w:rPr>
                <w:rFonts w:ascii="SimSun" w:hAnsi="SimSun"/>
                <w:sz w:val="22"/>
              </w:rPr>
              <w:t>s</w:t>
            </w:r>
            <w:r w:rsidR="005B0E04" w:rsidRPr="005B0E04">
              <w:rPr>
                <w:rFonts w:ascii="SimSun" w:hAnsi="SimSun"/>
                <w:sz w:val="22"/>
              </w:rPr>
              <w:t xml:space="preserve"> to root in Dongguan.</w:t>
            </w:r>
          </w:p>
        </w:tc>
        <w:tc>
          <w:tcPr>
            <w:tcW w:w="2250" w:type="dxa"/>
            <w:vAlign w:val="center"/>
          </w:tcPr>
          <w:p w14:paraId="1369DE49" w14:textId="51EFEDC2" w:rsidR="00E202D4" w:rsidRPr="00983749" w:rsidRDefault="00E202D4" w:rsidP="00E202D4">
            <w:pPr>
              <w:spacing w:after="0" w:line="240" w:lineRule="auto"/>
              <w:rPr>
                <w:rFonts w:ascii="SimSun" w:eastAsia="SimSun" w:hAnsi="SimSun"/>
                <w:lang w:val="en-US"/>
              </w:rPr>
            </w:pPr>
            <w:r w:rsidRPr="00983749">
              <w:rPr>
                <w:rFonts w:ascii="SimSun" w:eastAsia="SimSun" w:hAnsi="SimSun"/>
                <w:lang w:val="en-US"/>
              </w:rPr>
              <w:lastRenderedPageBreak/>
              <w:t>1. Project settled in Songshan Lake;</w:t>
            </w:r>
          </w:p>
          <w:p w14:paraId="2C2BC1C2" w14:textId="5CE2BEB0" w:rsidR="00141EDD" w:rsidRPr="00983749" w:rsidRDefault="00E202D4" w:rsidP="00970DB7">
            <w:pPr>
              <w:spacing w:after="0" w:line="240" w:lineRule="auto"/>
              <w:rPr>
                <w:rFonts w:ascii="SimSun" w:eastAsia="SimSun" w:hAnsi="SimSun"/>
                <w:lang w:val="en-US"/>
              </w:rPr>
            </w:pPr>
            <w:r w:rsidRPr="00983749">
              <w:rPr>
                <w:rFonts w:ascii="SimSun" w:eastAsia="SimSun" w:hAnsi="SimSun"/>
                <w:lang w:val="en-US"/>
              </w:rPr>
              <w:t xml:space="preserve">2. </w:t>
            </w:r>
            <w:r>
              <w:rPr>
                <w:rFonts w:ascii="SimSun" w:eastAsia="SimSun" w:hAnsi="SimSun"/>
                <w:lang w:val="en-US"/>
              </w:rPr>
              <w:t>P</w:t>
            </w:r>
            <w:r w:rsidRPr="00983749">
              <w:rPr>
                <w:rFonts w:ascii="SimSun" w:eastAsia="SimSun" w:hAnsi="SimSun"/>
                <w:lang w:val="en-US"/>
              </w:rPr>
              <w:t>roject</w:t>
            </w:r>
            <w:r>
              <w:rPr>
                <w:rFonts w:ascii="SimSun" w:eastAsia="SimSun" w:hAnsi="SimSun"/>
                <w:lang w:val="en-US"/>
              </w:rPr>
              <w:t xml:space="preserve">s participating the competition </w:t>
            </w:r>
            <w:r w:rsidR="00970DB7">
              <w:rPr>
                <w:rFonts w:ascii="SimSun" w:eastAsia="SimSun" w:hAnsi="SimSun"/>
                <w:lang w:val="en-US"/>
              </w:rPr>
              <w:t>are prioritized</w:t>
            </w:r>
            <w:r w:rsidRPr="00983749">
              <w:rPr>
                <w:rFonts w:ascii="SimSun" w:eastAsia="SimSun" w:hAnsi="SimSun"/>
                <w:lang w:val="en-US"/>
              </w:rPr>
              <w:t>.</w:t>
            </w:r>
          </w:p>
        </w:tc>
      </w:tr>
      <w:tr w:rsidR="003D3EAD" w:rsidRPr="009623A5" w14:paraId="0175CE97" w14:textId="77777777" w:rsidTr="00A14F68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71A0E335" w14:textId="50AF0000" w:rsidR="00ED44F2" w:rsidRPr="00AA1B67" w:rsidRDefault="00ED44F2" w:rsidP="00396249">
            <w:pPr>
              <w:pStyle w:val="ListParagraph1"/>
              <w:ind w:firstLineChars="0" w:firstLine="0"/>
              <w:jc w:val="left"/>
              <w:rPr>
                <w:rFonts w:ascii="SimSun" w:hAnsi="SimSun"/>
                <w:sz w:val="22"/>
              </w:rPr>
            </w:pPr>
            <w:r w:rsidRPr="00ED44F2">
              <w:rPr>
                <w:rFonts w:ascii="SimSun" w:hAnsi="SimSun"/>
                <w:sz w:val="22"/>
              </w:rPr>
              <w:t>Loan discount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44396396" w14:textId="04DAB99B" w:rsidR="00396249" w:rsidRPr="00AA1B67" w:rsidRDefault="00ED44F2" w:rsidP="00ED44F2">
            <w:pPr>
              <w:pStyle w:val="ListParagraph1"/>
              <w:ind w:firstLineChars="0" w:firstLine="0"/>
              <w:jc w:val="left"/>
              <w:rPr>
                <w:rFonts w:ascii="SimSun" w:hAnsi="SimSun"/>
                <w:sz w:val="22"/>
              </w:rPr>
            </w:pPr>
            <w:r>
              <w:rPr>
                <w:rFonts w:ascii="SimSun" w:hAnsi="SimSun"/>
                <w:sz w:val="22"/>
              </w:rPr>
              <w:t>No</w:t>
            </w:r>
            <w:r w:rsidR="005B0E04" w:rsidRPr="005B0E04">
              <w:rPr>
                <w:rFonts w:ascii="SimSun" w:hAnsi="SimSun"/>
                <w:sz w:val="22"/>
              </w:rPr>
              <w:t xml:space="preserve"> more than 70% bank loans discount </w:t>
            </w:r>
            <w:r>
              <w:rPr>
                <w:rFonts w:ascii="SimSun" w:hAnsi="SimSun"/>
                <w:sz w:val="22"/>
              </w:rPr>
              <w:t xml:space="preserve">within </w:t>
            </w:r>
            <w:r w:rsidR="005B0E04" w:rsidRPr="005B0E04">
              <w:rPr>
                <w:rFonts w:ascii="SimSun" w:hAnsi="SimSun"/>
                <w:sz w:val="22"/>
              </w:rPr>
              <w:t xml:space="preserve">two years, each enterprise </w:t>
            </w:r>
            <w:r>
              <w:rPr>
                <w:rFonts w:ascii="SimSun" w:hAnsi="SimSun"/>
                <w:sz w:val="22"/>
              </w:rPr>
              <w:t xml:space="preserve">loan </w:t>
            </w:r>
            <w:r w:rsidR="005B0E04" w:rsidRPr="005B0E04">
              <w:rPr>
                <w:rFonts w:ascii="SimSun" w:hAnsi="SimSun"/>
                <w:sz w:val="22"/>
              </w:rPr>
              <w:t>up to 1 million.</w:t>
            </w:r>
          </w:p>
        </w:tc>
        <w:tc>
          <w:tcPr>
            <w:tcW w:w="2250" w:type="dxa"/>
            <w:vAlign w:val="center"/>
          </w:tcPr>
          <w:p w14:paraId="68AE4ABB" w14:textId="230A260B" w:rsidR="00396249" w:rsidRPr="002552FB" w:rsidRDefault="00396249" w:rsidP="0029034C">
            <w:pPr>
              <w:spacing w:after="0" w:line="240" w:lineRule="auto"/>
              <w:rPr>
                <w:rFonts w:ascii="SimSun" w:eastAsia="SimSun" w:hAnsi="SimSun"/>
                <w:lang w:val="en-US"/>
              </w:rPr>
            </w:pPr>
            <w:r w:rsidRPr="002552FB">
              <w:rPr>
                <w:rFonts w:ascii="SimSun" w:hAnsi="SimSun" w:hint="eastAsia"/>
                <w:lang w:val="en-US"/>
              </w:rPr>
              <w:t>1.</w:t>
            </w:r>
            <w:r w:rsidR="0029034C" w:rsidRPr="002552FB">
              <w:rPr>
                <w:rFonts w:ascii="SimSun" w:hAnsi="SimSun"/>
                <w:lang w:val="en-US"/>
              </w:rPr>
              <w:t xml:space="preserve"> </w:t>
            </w:r>
            <w:r w:rsidR="00ED44F2" w:rsidRPr="002552FB">
              <w:rPr>
                <w:rFonts w:ascii="SimSun" w:hAnsi="SimSun"/>
                <w:lang w:val="en-US"/>
              </w:rPr>
              <w:t>Projects settle</w:t>
            </w:r>
            <w:r w:rsidR="0029034C">
              <w:rPr>
                <w:rFonts w:ascii="SimSun" w:hAnsi="SimSun"/>
                <w:lang w:val="en-US"/>
              </w:rPr>
              <w:t>d</w:t>
            </w:r>
            <w:r w:rsidR="00983749" w:rsidRPr="002552FB">
              <w:rPr>
                <w:rFonts w:ascii="SimSun" w:hAnsi="SimSun"/>
                <w:lang w:val="en-US"/>
              </w:rPr>
              <w:t xml:space="preserve"> in Songshan Lake</w:t>
            </w:r>
            <w:r w:rsidR="00ED44F2" w:rsidRPr="002552FB">
              <w:rPr>
                <w:rFonts w:ascii="SimSun" w:hAnsi="SimSun"/>
                <w:lang w:val="en-US"/>
              </w:rPr>
              <w:t xml:space="preserve"> and </w:t>
            </w:r>
            <w:r w:rsidR="00543908">
              <w:rPr>
                <w:rFonts w:ascii="SimSun" w:hAnsi="SimSun"/>
                <w:lang w:val="en-US"/>
              </w:rPr>
              <w:t>experts</w:t>
            </w:r>
            <w:r w:rsidR="00E202D4" w:rsidRPr="002552FB">
              <w:rPr>
                <w:rFonts w:ascii="SimSun" w:hAnsi="SimSun"/>
                <w:lang w:val="en-US"/>
              </w:rPr>
              <w:t xml:space="preserve"> </w:t>
            </w:r>
            <w:r w:rsidR="0029034C">
              <w:rPr>
                <w:rFonts w:ascii="SimSun" w:hAnsi="SimSun"/>
                <w:lang w:val="en-US"/>
              </w:rPr>
              <w:t>titled</w:t>
            </w:r>
            <w:r w:rsidR="00ED44F2" w:rsidRPr="002552FB">
              <w:rPr>
                <w:rFonts w:ascii="SimSun" w:hAnsi="SimSun"/>
                <w:lang w:val="en-US"/>
              </w:rPr>
              <w:t xml:space="preserve"> </w:t>
            </w:r>
            <w:r w:rsidR="0029034C">
              <w:rPr>
                <w:rFonts w:ascii="SimSun" w:hAnsi="SimSun"/>
                <w:lang w:val="en-US"/>
              </w:rPr>
              <w:t>by Dongguan.</w:t>
            </w:r>
          </w:p>
        </w:tc>
      </w:tr>
    </w:tbl>
    <w:p w14:paraId="3DC9E1B1" w14:textId="77777777" w:rsidR="006B282A" w:rsidRPr="002552FB" w:rsidRDefault="006B282A" w:rsidP="006B282A">
      <w:pPr>
        <w:rPr>
          <w:lang w:val="en-US"/>
        </w:rPr>
      </w:pPr>
    </w:p>
    <w:p w14:paraId="164B7C54" w14:textId="0C3C53A2" w:rsidR="006B282A" w:rsidRDefault="005B0E04" w:rsidP="00BD0F4B">
      <w:pPr>
        <w:pStyle w:val="Heading2"/>
      </w:pPr>
      <w:r w:rsidRPr="005B0E04">
        <w:t>Other support</w:t>
      </w:r>
      <w:r w:rsidR="00A61BA0">
        <w:t>s</w:t>
      </w:r>
    </w:p>
    <w:p w14:paraId="1022924A" w14:textId="6707DB01" w:rsidR="005B0E04" w:rsidRPr="005B0E04" w:rsidRDefault="005B0E04" w:rsidP="00CC5BB7">
      <w:pPr>
        <w:rPr>
          <w:shd w:val="clear" w:color="auto" w:fill="FFFFFF"/>
          <w:lang w:val="en-US"/>
        </w:rPr>
      </w:pPr>
      <w:r w:rsidRPr="005B0E04">
        <w:rPr>
          <w:shd w:val="clear" w:color="auto" w:fill="FFFFFF"/>
          <w:lang w:val="en-US"/>
        </w:rPr>
        <w:t xml:space="preserve">Dongguan </w:t>
      </w:r>
      <w:r w:rsidR="000C5100">
        <w:rPr>
          <w:shd w:val="clear" w:color="auto" w:fill="FFFFFF"/>
          <w:lang w:val="en-US"/>
        </w:rPr>
        <w:t xml:space="preserve">will support the talents setting up business or work in Dongguan from </w:t>
      </w:r>
      <w:r w:rsidRPr="005B0E04">
        <w:rPr>
          <w:shd w:val="clear" w:color="auto" w:fill="FFFFFF"/>
          <w:lang w:val="en-US"/>
        </w:rPr>
        <w:t>all aspects of life and work</w:t>
      </w:r>
      <w:r w:rsidR="00390312">
        <w:rPr>
          <w:shd w:val="clear" w:color="auto" w:fill="FFFFFF"/>
          <w:lang w:val="en-US"/>
        </w:rPr>
        <w:t xml:space="preserve">, </w:t>
      </w:r>
      <w:r w:rsidRPr="005B0E04">
        <w:rPr>
          <w:shd w:val="clear" w:color="auto" w:fill="FFFFFF"/>
          <w:lang w:val="en-US"/>
        </w:rPr>
        <w:t>including</w:t>
      </w:r>
      <w:r w:rsidR="000C5100">
        <w:rPr>
          <w:shd w:val="clear" w:color="auto" w:fill="FFFFFF"/>
          <w:lang w:val="en-US"/>
        </w:rPr>
        <w:t xml:space="preserve"> (but </w:t>
      </w:r>
      <w:r w:rsidRPr="005B0E04">
        <w:rPr>
          <w:shd w:val="clear" w:color="auto" w:fill="FFFFFF"/>
          <w:lang w:val="en-US"/>
        </w:rPr>
        <w:t>not limited to</w:t>
      </w:r>
      <w:r w:rsidR="000C5100">
        <w:rPr>
          <w:shd w:val="clear" w:color="auto" w:fill="FFFFFF"/>
          <w:lang w:val="en-US"/>
        </w:rPr>
        <w:t>)</w:t>
      </w:r>
      <w:r w:rsidRPr="005B0E04">
        <w:rPr>
          <w:shd w:val="clear" w:color="auto" w:fill="FFFFFF"/>
          <w:lang w:val="en-US"/>
        </w:rPr>
        <w:t xml:space="preserve">: </w:t>
      </w:r>
      <w:r w:rsidR="00390312">
        <w:rPr>
          <w:shd w:val="clear" w:color="auto" w:fill="FFFFFF"/>
          <w:lang w:val="en-US"/>
        </w:rPr>
        <w:t xml:space="preserve">talents can </w:t>
      </w:r>
      <w:r w:rsidRPr="005B0E04">
        <w:rPr>
          <w:shd w:val="clear" w:color="auto" w:fill="FFFFFF"/>
          <w:lang w:val="en-US"/>
        </w:rPr>
        <w:t>enjoy the simpli</w:t>
      </w:r>
      <w:r w:rsidR="000C5100">
        <w:rPr>
          <w:shd w:val="clear" w:color="auto" w:fill="FFFFFF"/>
          <w:lang w:val="en-US"/>
        </w:rPr>
        <w:t>fied</w:t>
      </w:r>
      <w:r w:rsidR="00654965">
        <w:rPr>
          <w:shd w:val="clear" w:color="auto" w:fill="FFFFFF"/>
          <w:lang w:val="en-US"/>
        </w:rPr>
        <w:t xml:space="preserve"> registration of business with</w:t>
      </w:r>
      <w:r w:rsidRPr="005B0E04">
        <w:rPr>
          <w:shd w:val="clear" w:color="auto" w:fill="FFFFFF"/>
          <w:lang w:val="en-US"/>
        </w:rPr>
        <w:t xml:space="preserve"> priority</w:t>
      </w:r>
      <w:r w:rsidR="00390312">
        <w:rPr>
          <w:shd w:val="clear" w:color="auto" w:fill="FFFFFF"/>
          <w:lang w:val="en-US"/>
        </w:rPr>
        <w:t xml:space="preserve">, </w:t>
      </w:r>
      <w:r w:rsidRPr="005B0E04">
        <w:rPr>
          <w:shd w:val="clear" w:color="auto" w:fill="FFFFFF"/>
          <w:lang w:val="en-US"/>
        </w:rPr>
        <w:t xml:space="preserve">apply for </w:t>
      </w:r>
      <w:r w:rsidR="00654965">
        <w:rPr>
          <w:shd w:val="clear" w:color="auto" w:fill="FFFFFF"/>
          <w:lang w:val="en-US"/>
        </w:rPr>
        <w:t>h</w:t>
      </w:r>
      <w:r w:rsidR="00654965" w:rsidRPr="00654965">
        <w:rPr>
          <w:shd w:val="clear" w:color="auto" w:fill="FFFFFF"/>
          <w:lang w:val="en-US"/>
        </w:rPr>
        <w:t>ousing subsidies</w:t>
      </w:r>
      <w:r w:rsidRPr="005B0E04">
        <w:rPr>
          <w:shd w:val="clear" w:color="auto" w:fill="FFFFFF"/>
          <w:lang w:val="en-US"/>
        </w:rPr>
        <w:t xml:space="preserve">; </w:t>
      </w:r>
      <w:r w:rsidR="00654965">
        <w:rPr>
          <w:shd w:val="clear" w:color="auto" w:fill="FFFFFF"/>
          <w:lang w:val="en-US"/>
        </w:rPr>
        <w:t xml:space="preserve">be available to </w:t>
      </w:r>
      <w:r w:rsidR="00390312">
        <w:rPr>
          <w:shd w:val="clear" w:color="auto" w:fill="FFFFFF"/>
          <w:lang w:val="en-US"/>
        </w:rPr>
        <w:t>medical treatment</w:t>
      </w:r>
      <w:r w:rsidR="00654965">
        <w:rPr>
          <w:shd w:val="clear" w:color="auto" w:fill="FFFFFF"/>
          <w:lang w:val="en-US"/>
        </w:rPr>
        <w:t xml:space="preserve"> th</w:t>
      </w:r>
      <w:r w:rsidR="00390312">
        <w:rPr>
          <w:shd w:val="clear" w:color="auto" w:fill="FFFFFF"/>
          <w:lang w:val="en-US"/>
        </w:rPr>
        <w:t>r</w:t>
      </w:r>
      <w:r w:rsidR="00654965">
        <w:rPr>
          <w:shd w:val="clear" w:color="auto" w:fill="FFFFFF"/>
          <w:lang w:val="en-US"/>
        </w:rPr>
        <w:t xml:space="preserve">ough VIP channel (in </w:t>
      </w:r>
      <w:r w:rsidR="00654965" w:rsidRPr="00654965">
        <w:rPr>
          <w:shd w:val="clear" w:color="auto" w:fill="FFFFFF"/>
          <w:lang w:val="en-US"/>
        </w:rPr>
        <w:t xml:space="preserve">second-class </w:t>
      </w:r>
      <w:r w:rsidR="00654965">
        <w:rPr>
          <w:shd w:val="clear" w:color="auto" w:fill="FFFFFF"/>
          <w:lang w:val="en-US"/>
        </w:rPr>
        <w:t xml:space="preserve">or better </w:t>
      </w:r>
      <w:r w:rsidR="00654965" w:rsidRPr="00654965">
        <w:rPr>
          <w:shd w:val="clear" w:color="auto" w:fill="FFFFFF"/>
          <w:lang w:val="en-US"/>
        </w:rPr>
        <w:t>hospital</w:t>
      </w:r>
      <w:r w:rsidR="00654965">
        <w:rPr>
          <w:shd w:val="clear" w:color="auto" w:fill="FFFFFF"/>
          <w:lang w:val="en-US"/>
        </w:rPr>
        <w:t>s)</w:t>
      </w:r>
      <w:r w:rsidR="00390312">
        <w:rPr>
          <w:shd w:val="clear" w:color="auto" w:fill="FFFFFF"/>
          <w:lang w:val="en-US"/>
        </w:rPr>
        <w:t xml:space="preserve">, </w:t>
      </w:r>
      <w:r w:rsidR="00390312" w:rsidRPr="00390312">
        <w:rPr>
          <w:shd w:val="clear" w:color="auto" w:fill="FFFFFF"/>
          <w:lang w:val="en-US"/>
        </w:rPr>
        <w:t>annual physical exam</w:t>
      </w:r>
      <w:r w:rsidR="00390312">
        <w:rPr>
          <w:shd w:val="clear" w:color="auto" w:fill="FFFFFF"/>
          <w:lang w:val="en-US"/>
        </w:rPr>
        <w:t xml:space="preserve"> and</w:t>
      </w:r>
      <w:r w:rsidRPr="005B0E04">
        <w:rPr>
          <w:shd w:val="clear" w:color="auto" w:fill="FFFFFF"/>
          <w:lang w:val="en-US"/>
        </w:rPr>
        <w:t xml:space="preserve"> personalized health care programs; </w:t>
      </w:r>
      <w:r w:rsidR="00390312">
        <w:rPr>
          <w:shd w:val="clear" w:color="auto" w:fill="FFFFFF"/>
          <w:lang w:val="en-US"/>
        </w:rPr>
        <w:t xml:space="preserve">get </w:t>
      </w:r>
      <w:r w:rsidR="00390312" w:rsidRPr="005B0E04">
        <w:rPr>
          <w:shd w:val="clear" w:color="auto" w:fill="FFFFFF"/>
          <w:lang w:val="en-US"/>
        </w:rPr>
        <w:t>80%</w:t>
      </w:r>
      <w:r w:rsidR="00390312">
        <w:rPr>
          <w:shd w:val="clear" w:color="auto" w:fill="FFFFFF"/>
          <w:lang w:val="en-US"/>
        </w:rPr>
        <w:t xml:space="preserve"> refund from personal income tax (the part retained by</w:t>
      </w:r>
      <w:r w:rsidRPr="005B0E04">
        <w:rPr>
          <w:shd w:val="clear" w:color="auto" w:fill="FFFFFF"/>
          <w:lang w:val="en-US"/>
        </w:rPr>
        <w:t xml:space="preserve"> </w:t>
      </w:r>
      <w:r w:rsidR="00390312">
        <w:rPr>
          <w:shd w:val="clear" w:color="auto" w:fill="FFFFFF"/>
          <w:lang w:val="en-US"/>
        </w:rPr>
        <w:t>local government</w:t>
      </w:r>
      <w:r w:rsidR="00AC2276">
        <w:rPr>
          <w:shd w:val="clear" w:color="auto" w:fill="FFFFFF"/>
          <w:lang w:val="en-US"/>
        </w:rPr>
        <w:t xml:space="preserve">) and choose one of </w:t>
      </w:r>
      <w:r w:rsidR="00AC2276" w:rsidRPr="00AC2276">
        <w:rPr>
          <w:shd w:val="clear" w:color="auto" w:fill="FFFFFF"/>
          <w:lang w:val="en-US"/>
        </w:rPr>
        <w:t xml:space="preserve">the municipal level </w:t>
      </w:r>
      <w:r w:rsidR="00AC2276">
        <w:rPr>
          <w:shd w:val="clear" w:color="auto" w:fill="FFFFFF"/>
          <w:lang w:val="en-US"/>
        </w:rPr>
        <w:t xml:space="preserve">or better </w:t>
      </w:r>
      <w:r w:rsidR="00AC2276" w:rsidRPr="00AC2276">
        <w:rPr>
          <w:shd w:val="clear" w:color="auto" w:fill="FFFFFF"/>
          <w:lang w:val="en-US"/>
        </w:rPr>
        <w:t>public primary and secondary schools</w:t>
      </w:r>
      <w:r w:rsidR="00AC2276">
        <w:rPr>
          <w:shd w:val="clear" w:color="auto" w:fill="FFFFFF"/>
          <w:lang w:val="en-US"/>
        </w:rPr>
        <w:t xml:space="preserve"> for c</w:t>
      </w:r>
      <w:r w:rsidR="00AC2276" w:rsidRPr="00AC2276">
        <w:rPr>
          <w:shd w:val="clear" w:color="auto" w:fill="FFFFFF"/>
          <w:lang w:val="en-US"/>
        </w:rPr>
        <w:t>hildren's compulsory education.</w:t>
      </w:r>
    </w:p>
    <w:p w14:paraId="15BEDD56" w14:textId="77777777" w:rsidR="000F3D8E" w:rsidRPr="005B0E04" w:rsidRDefault="000F3D8E" w:rsidP="002D37A2">
      <w:pPr>
        <w:rPr>
          <w:lang w:val="en-US"/>
        </w:rPr>
      </w:pPr>
    </w:p>
    <w:p w14:paraId="68775608" w14:textId="456B0615" w:rsidR="007258B0" w:rsidRPr="0057322C" w:rsidRDefault="00E961E4" w:rsidP="00A934B1">
      <w:pPr>
        <w:pStyle w:val="Heading1"/>
      </w:pPr>
      <w:r>
        <w:t>Contact us</w:t>
      </w:r>
    </w:p>
    <w:p w14:paraId="04B3DBF2" w14:textId="77777777" w:rsidR="005312C8" w:rsidRPr="00E26198" w:rsidRDefault="005312C8" w:rsidP="005312C8">
      <w:pPr>
        <w:spacing w:after="0" w:line="240" w:lineRule="atLeast"/>
        <w:rPr>
          <w:lang w:val="en-US"/>
        </w:rPr>
      </w:pPr>
      <w:r>
        <w:rPr>
          <w:lang w:val="en-US"/>
        </w:rPr>
        <w:t>Manager</w:t>
      </w:r>
      <w:r w:rsidRPr="00E26198">
        <w:rPr>
          <w:rFonts w:hint="eastAsia"/>
          <w:lang w:val="en-US"/>
        </w:rPr>
        <w:t>：</w:t>
      </w:r>
      <w:r w:rsidRPr="004442D0">
        <w:rPr>
          <w:rFonts w:hint="eastAsia"/>
          <w:lang w:val="en-US"/>
        </w:rPr>
        <w:t>Y</w:t>
      </w:r>
      <w:r w:rsidRPr="004442D0">
        <w:rPr>
          <w:lang w:val="en-US"/>
        </w:rPr>
        <w:t>uanhui Huang</w:t>
      </w:r>
    </w:p>
    <w:p w14:paraId="1D6773AB" w14:textId="19F66AC7" w:rsidR="005312C8" w:rsidRPr="0069088D" w:rsidRDefault="005312C8" w:rsidP="005312C8">
      <w:pPr>
        <w:spacing w:after="0" w:line="240" w:lineRule="atLeast"/>
        <w:rPr>
          <w:lang w:val="en-US"/>
        </w:rPr>
      </w:pPr>
      <w:r>
        <w:rPr>
          <w:lang w:val="en-US"/>
        </w:rPr>
        <w:t>Vice President</w:t>
      </w:r>
      <w:r w:rsidR="00574DFB">
        <w:rPr>
          <w:lang w:val="en-US"/>
        </w:rPr>
        <w:t xml:space="preserve">, </w:t>
      </w:r>
      <w:bookmarkStart w:id="20" w:name="OLE_LINK11"/>
      <w:bookmarkStart w:id="21" w:name="OLE_LINK24"/>
      <w:bookmarkStart w:id="22" w:name="OLE_LINK25"/>
      <w:r w:rsidRPr="00983749">
        <w:rPr>
          <w:rFonts w:hint="eastAsia"/>
          <w:lang w:val="en-US"/>
        </w:rPr>
        <w:t>Sino-European Professionals Exchange Center-SEPEC</w:t>
      </w:r>
      <w:r>
        <w:rPr>
          <w:lang w:val="en-US"/>
        </w:rPr>
        <w:t xml:space="preserve"> e.V.</w:t>
      </w:r>
    </w:p>
    <w:bookmarkEnd w:id="20"/>
    <w:bookmarkEnd w:id="21"/>
    <w:bookmarkEnd w:id="22"/>
    <w:p w14:paraId="24CD3367" w14:textId="77777777" w:rsidR="005312C8" w:rsidRPr="00E26198" w:rsidRDefault="005312C8" w:rsidP="005312C8">
      <w:pPr>
        <w:spacing w:after="0" w:line="240" w:lineRule="atLeast"/>
        <w:rPr>
          <w:lang w:val="en-US"/>
        </w:rPr>
      </w:pPr>
      <w:r w:rsidRPr="00E26198">
        <w:rPr>
          <w:rFonts w:hint="eastAsia"/>
          <w:lang w:val="en-US"/>
        </w:rPr>
        <w:t>Telephone：+</w:t>
      </w:r>
      <w:r w:rsidRPr="00E26198">
        <w:rPr>
          <w:lang w:val="en-US"/>
        </w:rPr>
        <w:t>4917681700478/</w:t>
      </w:r>
    </w:p>
    <w:p w14:paraId="6F39BD73" w14:textId="77777777" w:rsidR="005312C8" w:rsidRPr="006D1C6E" w:rsidRDefault="005312C8" w:rsidP="005312C8">
      <w:pPr>
        <w:spacing w:after="0" w:line="240" w:lineRule="atLeast"/>
        <w:rPr>
          <w:lang w:val="en-US"/>
        </w:rPr>
      </w:pPr>
      <w:r w:rsidRPr="006D1C6E">
        <w:rPr>
          <w:lang w:val="en-US"/>
        </w:rPr>
        <w:t>Wechat: HuangYH2012</w:t>
      </w:r>
    </w:p>
    <w:p w14:paraId="0F024F58" w14:textId="1525C61D" w:rsidR="0042098D" w:rsidRPr="006D1C6E" w:rsidRDefault="005312C8" w:rsidP="005312C8">
      <w:pPr>
        <w:spacing w:after="0" w:line="240" w:lineRule="atLeast"/>
        <w:rPr>
          <w:lang w:val="en-US"/>
        </w:rPr>
      </w:pPr>
      <w:r w:rsidRPr="006D1C6E">
        <w:rPr>
          <w:rFonts w:hint="eastAsia"/>
          <w:lang w:val="en-US"/>
        </w:rPr>
        <w:t>Email：</w:t>
      </w:r>
      <w:hyperlink r:id="rId10" w:history="1">
        <w:r w:rsidRPr="006D1C6E">
          <w:rPr>
            <w:rStyle w:val="Hyperlink"/>
            <w:rFonts w:hint="eastAsia"/>
            <w:lang w:val="en-US"/>
          </w:rPr>
          <w:t>yuanhui.huang@tum.de</w:t>
        </w:r>
      </w:hyperlink>
    </w:p>
    <w:p w14:paraId="04BB8FE6" w14:textId="77777777" w:rsidR="006B45B4" w:rsidRDefault="006B45B4" w:rsidP="005312C8">
      <w:pPr>
        <w:jc w:val="right"/>
        <w:rPr>
          <w:lang w:val="en-US"/>
        </w:rPr>
      </w:pPr>
    </w:p>
    <w:p w14:paraId="7F2EEE4D" w14:textId="57EB9B8F" w:rsidR="0057322C" w:rsidRPr="006B45B4" w:rsidRDefault="00413E91" w:rsidP="005312C8">
      <w:pPr>
        <w:jc w:val="right"/>
        <w:rPr>
          <w:lang w:val="en-US"/>
        </w:rPr>
      </w:pPr>
      <w:r w:rsidRPr="006B45B4">
        <w:rPr>
          <w:rFonts w:hint="eastAsia"/>
          <w:lang w:val="en-US"/>
        </w:rPr>
        <w:t>Sino-European Professionals Exchange Center-SEPEC</w:t>
      </w:r>
      <w:r w:rsidRPr="006B45B4">
        <w:rPr>
          <w:lang w:val="en-US"/>
        </w:rPr>
        <w:t xml:space="preserve"> e.V.</w:t>
      </w:r>
    </w:p>
    <w:p w14:paraId="01005C78" w14:textId="01D72700" w:rsidR="0057322C" w:rsidRPr="006B45B4" w:rsidRDefault="0057322C" w:rsidP="002D37A2">
      <w:pPr>
        <w:rPr>
          <w:lang w:val="en-US"/>
        </w:rPr>
      </w:pPr>
    </w:p>
    <w:sectPr w:rsidR="0057322C" w:rsidRPr="006B45B4" w:rsidSect="00C765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12E1C" w14:textId="77777777" w:rsidR="006E5686" w:rsidRDefault="006E5686" w:rsidP="00A674E3">
      <w:pPr>
        <w:spacing w:after="0" w:line="240" w:lineRule="auto"/>
      </w:pPr>
      <w:r>
        <w:separator/>
      </w:r>
    </w:p>
  </w:endnote>
  <w:endnote w:type="continuationSeparator" w:id="0">
    <w:p w14:paraId="6996CE7C" w14:textId="77777777" w:rsidR="006E5686" w:rsidRDefault="006E5686" w:rsidP="00A674E3">
      <w:pPr>
        <w:spacing w:after="0" w:line="240" w:lineRule="auto"/>
      </w:pPr>
      <w:r>
        <w:continuationSeparator/>
      </w:r>
    </w:p>
  </w:endnote>
  <w:endnote w:type="continuationNotice" w:id="1">
    <w:p w14:paraId="137EFB32" w14:textId="77777777" w:rsidR="006E5686" w:rsidRDefault="006E56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6A419" w14:textId="77777777" w:rsidR="006E5686" w:rsidRDefault="006E5686" w:rsidP="00A674E3">
      <w:pPr>
        <w:spacing w:after="0" w:line="240" w:lineRule="auto"/>
      </w:pPr>
      <w:r>
        <w:separator/>
      </w:r>
    </w:p>
  </w:footnote>
  <w:footnote w:type="continuationSeparator" w:id="0">
    <w:p w14:paraId="40F1E0B0" w14:textId="77777777" w:rsidR="006E5686" w:rsidRDefault="006E5686" w:rsidP="00A674E3">
      <w:pPr>
        <w:spacing w:after="0" w:line="240" w:lineRule="auto"/>
      </w:pPr>
      <w:r>
        <w:continuationSeparator/>
      </w:r>
    </w:p>
  </w:footnote>
  <w:footnote w:type="continuationNotice" w:id="1">
    <w:p w14:paraId="7C9368AB" w14:textId="77777777" w:rsidR="006E5686" w:rsidRDefault="006E56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D7C"/>
    <w:multiLevelType w:val="hybridMultilevel"/>
    <w:tmpl w:val="0B8EC3CA"/>
    <w:lvl w:ilvl="0" w:tplc="C0A6534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3448"/>
    <w:multiLevelType w:val="hybridMultilevel"/>
    <w:tmpl w:val="31B08BDE"/>
    <w:lvl w:ilvl="0" w:tplc="2ECCBB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6732"/>
    <w:multiLevelType w:val="hybridMultilevel"/>
    <w:tmpl w:val="F52064C8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0F">
      <w:start w:val="1"/>
      <w:numFmt w:val="decimal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5D2D92"/>
    <w:multiLevelType w:val="hybridMultilevel"/>
    <w:tmpl w:val="1DFE12FA"/>
    <w:lvl w:ilvl="0" w:tplc="75EE929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E5BEE"/>
    <w:multiLevelType w:val="hybridMultilevel"/>
    <w:tmpl w:val="1F6E4A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E6BC0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565510"/>
    <w:multiLevelType w:val="hybridMultilevel"/>
    <w:tmpl w:val="2B129658"/>
    <w:lvl w:ilvl="0" w:tplc="262A6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C04B6"/>
    <w:multiLevelType w:val="hybridMultilevel"/>
    <w:tmpl w:val="240A167E"/>
    <w:lvl w:ilvl="0" w:tplc="252674EC">
      <w:start w:val="1"/>
      <w:numFmt w:val="decimal"/>
      <w:pStyle w:val="Heading3"/>
      <w:lvlText w:val="%1."/>
      <w:lvlJc w:val="left"/>
      <w:pPr>
        <w:ind w:left="106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F">
      <w:start w:val="1"/>
      <w:numFmt w:val="decimal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437EFE"/>
    <w:multiLevelType w:val="hybridMultilevel"/>
    <w:tmpl w:val="776E1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62C88"/>
    <w:multiLevelType w:val="hybridMultilevel"/>
    <w:tmpl w:val="5510BF92"/>
    <w:lvl w:ilvl="0" w:tplc="186E746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D270F"/>
    <w:multiLevelType w:val="hybridMultilevel"/>
    <w:tmpl w:val="76E488E0"/>
    <w:lvl w:ilvl="0" w:tplc="3E8E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5530E"/>
    <w:multiLevelType w:val="hybridMultilevel"/>
    <w:tmpl w:val="18E451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15A7B"/>
    <w:multiLevelType w:val="hybridMultilevel"/>
    <w:tmpl w:val="F52064C8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0F">
      <w:start w:val="1"/>
      <w:numFmt w:val="decimal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24154A"/>
    <w:multiLevelType w:val="hybridMultilevel"/>
    <w:tmpl w:val="F39C5D12"/>
    <w:lvl w:ilvl="0" w:tplc="FC783588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C2017"/>
    <w:multiLevelType w:val="hybridMultilevel"/>
    <w:tmpl w:val="151C1F3C"/>
    <w:lvl w:ilvl="0" w:tplc="C0A6534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95346"/>
    <w:multiLevelType w:val="hybridMultilevel"/>
    <w:tmpl w:val="25161D7A"/>
    <w:lvl w:ilvl="0" w:tplc="262A6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21DC4"/>
    <w:multiLevelType w:val="hybridMultilevel"/>
    <w:tmpl w:val="5A90B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22574"/>
    <w:multiLevelType w:val="hybridMultilevel"/>
    <w:tmpl w:val="31B08BDE"/>
    <w:lvl w:ilvl="0" w:tplc="2ECCBB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574AE"/>
    <w:multiLevelType w:val="hybridMultilevel"/>
    <w:tmpl w:val="F52064C8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0F">
      <w:start w:val="1"/>
      <w:numFmt w:val="decimal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21E5AC5"/>
    <w:multiLevelType w:val="hybridMultilevel"/>
    <w:tmpl w:val="ED741682"/>
    <w:lvl w:ilvl="0" w:tplc="B89E02A8">
      <w:start w:val="1"/>
      <w:numFmt w:val="decimal"/>
      <w:pStyle w:val="Heading4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D6D4C"/>
    <w:multiLevelType w:val="hybridMultilevel"/>
    <w:tmpl w:val="8B5495D6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EB138D7"/>
    <w:multiLevelType w:val="hybridMultilevel"/>
    <w:tmpl w:val="DE5ADF96"/>
    <w:lvl w:ilvl="0" w:tplc="4FDAEE4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C676B"/>
    <w:multiLevelType w:val="hybridMultilevel"/>
    <w:tmpl w:val="67DA6FF2"/>
    <w:lvl w:ilvl="0" w:tplc="04090017">
      <w:start w:val="1"/>
      <w:numFmt w:val="chineseCountingThousand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05D88"/>
    <w:multiLevelType w:val="hybridMultilevel"/>
    <w:tmpl w:val="0EC05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719E5"/>
    <w:multiLevelType w:val="hybridMultilevel"/>
    <w:tmpl w:val="EAA0B23C"/>
    <w:lvl w:ilvl="0" w:tplc="262A603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0E6BC0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20D1C"/>
    <w:multiLevelType w:val="hybridMultilevel"/>
    <w:tmpl w:val="0D4C89AE"/>
    <w:lvl w:ilvl="0" w:tplc="A96AEEDC">
      <w:start w:val="1"/>
      <w:numFmt w:val="decimal"/>
      <w:pStyle w:val="Heading1"/>
      <w:lvlText w:val="Chapter 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C86D8A"/>
    <w:multiLevelType w:val="hybridMultilevel"/>
    <w:tmpl w:val="FB6E6C80"/>
    <w:lvl w:ilvl="0" w:tplc="0409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7F0C41DB"/>
    <w:multiLevelType w:val="hybridMultilevel"/>
    <w:tmpl w:val="F52064C8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0F">
      <w:start w:val="1"/>
      <w:numFmt w:val="decimal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4"/>
  </w:num>
  <w:num w:numId="3">
    <w:abstractNumId w:val="21"/>
  </w:num>
  <w:num w:numId="4">
    <w:abstractNumId w:val="23"/>
    <w:lvlOverride w:ilvl="0">
      <w:startOverride w:val="1"/>
    </w:lvlOverride>
  </w:num>
  <w:num w:numId="5">
    <w:abstractNumId w:val="23"/>
    <w:lvlOverride w:ilvl="0">
      <w:startOverride w:val="1"/>
    </w:lvlOverride>
  </w:num>
  <w:num w:numId="6">
    <w:abstractNumId w:val="23"/>
  </w:num>
  <w:num w:numId="7">
    <w:abstractNumId w:val="23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9"/>
  </w:num>
  <w:num w:numId="11">
    <w:abstractNumId w:val="18"/>
  </w:num>
  <w:num w:numId="12">
    <w:abstractNumId w:val="23"/>
  </w:num>
  <w:num w:numId="13">
    <w:abstractNumId w:val="23"/>
    <w:lvlOverride w:ilvl="0">
      <w:startOverride w:val="1"/>
    </w:lvlOverride>
  </w:num>
  <w:num w:numId="14">
    <w:abstractNumId w:val="23"/>
  </w:num>
  <w:num w:numId="15">
    <w:abstractNumId w:val="19"/>
  </w:num>
  <w:num w:numId="16">
    <w:abstractNumId w:val="11"/>
  </w:num>
  <w:num w:numId="17">
    <w:abstractNumId w:val="4"/>
  </w:num>
  <w:num w:numId="18">
    <w:abstractNumId w:val="7"/>
  </w:num>
  <w:num w:numId="19">
    <w:abstractNumId w:val="3"/>
  </w:num>
  <w:num w:numId="20">
    <w:abstractNumId w:val="15"/>
  </w:num>
  <w:num w:numId="21">
    <w:abstractNumId w:val="20"/>
  </w:num>
  <w:num w:numId="22">
    <w:abstractNumId w:val="8"/>
  </w:num>
  <w:num w:numId="23">
    <w:abstractNumId w:val="2"/>
  </w:num>
  <w:num w:numId="24">
    <w:abstractNumId w:val="17"/>
  </w:num>
  <w:num w:numId="25">
    <w:abstractNumId w:val="6"/>
  </w:num>
  <w:num w:numId="26">
    <w:abstractNumId w:val="6"/>
    <w:lvlOverride w:ilvl="0">
      <w:startOverride w:val="1"/>
    </w:lvlOverride>
  </w:num>
  <w:num w:numId="27">
    <w:abstractNumId w:val="23"/>
  </w:num>
  <w:num w:numId="28">
    <w:abstractNumId w:val="0"/>
  </w:num>
  <w:num w:numId="29">
    <w:abstractNumId w:val="13"/>
  </w:num>
  <w:num w:numId="30">
    <w:abstractNumId w:val="16"/>
  </w:num>
  <w:num w:numId="31">
    <w:abstractNumId w:val="1"/>
  </w:num>
  <w:num w:numId="32">
    <w:abstractNumId w:val="22"/>
  </w:num>
  <w:num w:numId="33">
    <w:abstractNumId w:val="5"/>
  </w:num>
  <w:num w:numId="34">
    <w:abstractNumId w:val="25"/>
  </w:num>
  <w:num w:numId="35">
    <w:abstractNumId w:val="26"/>
  </w:num>
  <w:num w:numId="36">
    <w:abstractNumId w:val="10"/>
  </w:num>
  <w:num w:numId="37">
    <w:abstractNumId w:val="14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2C"/>
    <w:rsid w:val="0000199E"/>
    <w:rsid w:val="00001DDC"/>
    <w:rsid w:val="00002B61"/>
    <w:rsid w:val="00003090"/>
    <w:rsid w:val="000113BD"/>
    <w:rsid w:val="000173C2"/>
    <w:rsid w:val="00020261"/>
    <w:rsid w:val="00032588"/>
    <w:rsid w:val="000405AE"/>
    <w:rsid w:val="00040ECD"/>
    <w:rsid w:val="0004156C"/>
    <w:rsid w:val="0004449D"/>
    <w:rsid w:val="00044D93"/>
    <w:rsid w:val="00051F68"/>
    <w:rsid w:val="000606E5"/>
    <w:rsid w:val="000613CB"/>
    <w:rsid w:val="00061A58"/>
    <w:rsid w:val="00062324"/>
    <w:rsid w:val="000668FF"/>
    <w:rsid w:val="0006732F"/>
    <w:rsid w:val="000732D3"/>
    <w:rsid w:val="00073CDE"/>
    <w:rsid w:val="00074B0C"/>
    <w:rsid w:val="00075549"/>
    <w:rsid w:val="0008081F"/>
    <w:rsid w:val="000819AC"/>
    <w:rsid w:val="0008377D"/>
    <w:rsid w:val="00085390"/>
    <w:rsid w:val="00085B54"/>
    <w:rsid w:val="000932D3"/>
    <w:rsid w:val="00093A84"/>
    <w:rsid w:val="00094035"/>
    <w:rsid w:val="0009568B"/>
    <w:rsid w:val="0009713D"/>
    <w:rsid w:val="000A45CC"/>
    <w:rsid w:val="000A4BB4"/>
    <w:rsid w:val="000B1061"/>
    <w:rsid w:val="000B3839"/>
    <w:rsid w:val="000B6254"/>
    <w:rsid w:val="000C28E1"/>
    <w:rsid w:val="000C5100"/>
    <w:rsid w:val="000C5B4A"/>
    <w:rsid w:val="000C7EF2"/>
    <w:rsid w:val="000D6B26"/>
    <w:rsid w:val="000D6EA2"/>
    <w:rsid w:val="000E419B"/>
    <w:rsid w:val="000E4FEA"/>
    <w:rsid w:val="000E6891"/>
    <w:rsid w:val="000F0058"/>
    <w:rsid w:val="000F014E"/>
    <w:rsid w:val="000F035B"/>
    <w:rsid w:val="000F1492"/>
    <w:rsid w:val="000F1E6E"/>
    <w:rsid w:val="000F2E7E"/>
    <w:rsid w:val="000F3D8E"/>
    <w:rsid w:val="000F447A"/>
    <w:rsid w:val="00102032"/>
    <w:rsid w:val="00103CA7"/>
    <w:rsid w:val="00106558"/>
    <w:rsid w:val="00113515"/>
    <w:rsid w:val="00115D43"/>
    <w:rsid w:val="001203E6"/>
    <w:rsid w:val="00122110"/>
    <w:rsid w:val="001240B9"/>
    <w:rsid w:val="00132343"/>
    <w:rsid w:val="00133BCB"/>
    <w:rsid w:val="0013489B"/>
    <w:rsid w:val="001375D0"/>
    <w:rsid w:val="00140A47"/>
    <w:rsid w:val="00141EDD"/>
    <w:rsid w:val="00144B79"/>
    <w:rsid w:val="001552C8"/>
    <w:rsid w:val="001642BE"/>
    <w:rsid w:val="00170B05"/>
    <w:rsid w:val="00172783"/>
    <w:rsid w:val="00173510"/>
    <w:rsid w:val="001818E3"/>
    <w:rsid w:val="00182846"/>
    <w:rsid w:val="00184C57"/>
    <w:rsid w:val="0018521F"/>
    <w:rsid w:val="00187F55"/>
    <w:rsid w:val="0019339A"/>
    <w:rsid w:val="001A0458"/>
    <w:rsid w:val="001A086D"/>
    <w:rsid w:val="001A1A80"/>
    <w:rsid w:val="001A4F43"/>
    <w:rsid w:val="001B1A3E"/>
    <w:rsid w:val="001B2618"/>
    <w:rsid w:val="001C06BA"/>
    <w:rsid w:val="001C0DCB"/>
    <w:rsid w:val="001C34F6"/>
    <w:rsid w:val="001C6187"/>
    <w:rsid w:val="001C6D51"/>
    <w:rsid w:val="001D1687"/>
    <w:rsid w:val="001D34D3"/>
    <w:rsid w:val="001D70D6"/>
    <w:rsid w:val="001E0054"/>
    <w:rsid w:val="001E0A72"/>
    <w:rsid w:val="001E187F"/>
    <w:rsid w:val="001E3BF6"/>
    <w:rsid w:val="001E79F9"/>
    <w:rsid w:val="001F0E2E"/>
    <w:rsid w:val="001F4B90"/>
    <w:rsid w:val="00200FEC"/>
    <w:rsid w:val="00204315"/>
    <w:rsid w:val="002054A0"/>
    <w:rsid w:val="002072A2"/>
    <w:rsid w:val="00210660"/>
    <w:rsid w:val="0021171B"/>
    <w:rsid w:val="002129AC"/>
    <w:rsid w:val="00212A2B"/>
    <w:rsid w:val="00221B36"/>
    <w:rsid w:val="00221C82"/>
    <w:rsid w:val="00222E41"/>
    <w:rsid w:val="002233F8"/>
    <w:rsid w:val="00224D89"/>
    <w:rsid w:val="00227F73"/>
    <w:rsid w:val="002362B1"/>
    <w:rsid w:val="0025363D"/>
    <w:rsid w:val="002552FB"/>
    <w:rsid w:val="002555A5"/>
    <w:rsid w:val="0025746E"/>
    <w:rsid w:val="002646EB"/>
    <w:rsid w:val="002704FB"/>
    <w:rsid w:val="00271621"/>
    <w:rsid w:val="00274451"/>
    <w:rsid w:val="002807F2"/>
    <w:rsid w:val="002841F9"/>
    <w:rsid w:val="0029012C"/>
    <w:rsid w:val="0029034C"/>
    <w:rsid w:val="002A57D4"/>
    <w:rsid w:val="002A6044"/>
    <w:rsid w:val="002A79AF"/>
    <w:rsid w:val="002C6FAF"/>
    <w:rsid w:val="002D0308"/>
    <w:rsid w:val="002D135B"/>
    <w:rsid w:val="002D1D1A"/>
    <w:rsid w:val="002D37A2"/>
    <w:rsid w:val="002D38EE"/>
    <w:rsid w:val="002D3A51"/>
    <w:rsid w:val="002D4145"/>
    <w:rsid w:val="002D48E6"/>
    <w:rsid w:val="002D4BCC"/>
    <w:rsid w:val="002D6905"/>
    <w:rsid w:val="002D77D9"/>
    <w:rsid w:val="002E0993"/>
    <w:rsid w:val="002E595D"/>
    <w:rsid w:val="002F3CB1"/>
    <w:rsid w:val="002F46F8"/>
    <w:rsid w:val="002F4A7F"/>
    <w:rsid w:val="003007F8"/>
    <w:rsid w:val="00301AB6"/>
    <w:rsid w:val="0030257F"/>
    <w:rsid w:val="00305D12"/>
    <w:rsid w:val="0032105F"/>
    <w:rsid w:val="00322865"/>
    <w:rsid w:val="003248E6"/>
    <w:rsid w:val="003272A5"/>
    <w:rsid w:val="00333041"/>
    <w:rsid w:val="00335BD2"/>
    <w:rsid w:val="00340E5A"/>
    <w:rsid w:val="00344191"/>
    <w:rsid w:val="00344C42"/>
    <w:rsid w:val="00346043"/>
    <w:rsid w:val="00350F7B"/>
    <w:rsid w:val="003519D4"/>
    <w:rsid w:val="003709B7"/>
    <w:rsid w:val="00373601"/>
    <w:rsid w:val="0037443C"/>
    <w:rsid w:val="00377057"/>
    <w:rsid w:val="00380028"/>
    <w:rsid w:val="0038055B"/>
    <w:rsid w:val="00381AAB"/>
    <w:rsid w:val="00386333"/>
    <w:rsid w:val="00390312"/>
    <w:rsid w:val="003910E2"/>
    <w:rsid w:val="00391E7B"/>
    <w:rsid w:val="003941D9"/>
    <w:rsid w:val="00394E42"/>
    <w:rsid w:val="00396249"/>
    <w:rsid w:val="0039652B"/>
    <w:rsid w:val="003A3FE2"/>
    <w:rsid w:val="003A5E08"/>
    <w:rsid w:val="003A71A8"/>
    <w:rsid w:val="003B1DC8"/>
    <w:rsid w:val="003B28C3"/>
    <w:rsid w:val="003B320F"/>
    <w:rsid w:val="003B7E14"/>
    <w:rsid w:val="003C0F8F"/>
    <w:rsid w:val="003C28B2"/>
    <w:rsid w:val="003C43EE"/>
    <w:rsid w:val="003D0D9C"/>
    <w:rsid w:val="003D0E14"/>
    <w:rsid w:val="003D2486"/>
    <w:rsid w:val="003D3199"/>
    <w:rsid w:val="003D3EAD"/>
    <w:rsid w:val="003D48A0"/>
    <w:rsid w:val="003D6FE6"/>
    <w:rsid w:val="003E4480"/>
    <w:rsid w:val="003E47D2"/>
    <w:rsid w:val="003E54A9"/>
    <w:rsid w:val="003E6DFA"/>
    <w:rsid w:val="003F3115"/>
    <w:rsid w:val="003F5791"/>
    <w:rsid w:val="0040597F"/>
    <w:rsid w:val="004071B9"/>
    <w:rsid w:val="0041000B"/>
    <w:rsid w:val="00413E91"/>
    <w:rsid w:val="0041450F"/>
    <w:rsid w:val="00416052"/>
    <w:rsid w:val="00417DFA"/>
    <w:rsid w:val="0042098D"/>
    <w:rsid w:val="0042308A"/>
    <w:rsid w:val="00427272"/>
    <w:rsid w:val="004345D5"/>
    <w:rsid w:val="004347FB"/>
    <w:rsid w:val="00443EF1"/>
    <w:rsid w:val="004442D0"/>
    <w:rsid w:val="004508A4"/>
    <w:rsid w:val="004664C9"/>
    <w:rsid w:val="00466754"/>
    <w:rsid w:val="00466BE5"/>
    <w:rsid w:val="00471063"/>
    <w:rsid w:val="004711BA"/>
    <w:rsid w:val="00472A3F"/>
    <w:rsid w:val="004743F0"/>
    <w:rsid w:val="00481FC4"/>
    <w:rsid w:val="004827C8"/>
    <w:rsid w:val="0048391B"/>
    <w:rsid w:val="00485AC4"/>
    <w:rsid w:val="00485EF4"/>
    <w:rsid w:val="0048645A"/>
    <w:rsid w:val="00492B8C"/>
    <w:rsid w:val="00494AF4"/>
    <w:rsid w:val="004A0D4F"/>
    <w:rsid w:val="004A1DA5"/>
    <w:rsid w:val="004A3E83"/>
    <w:rsid w:val="004B37A0"/>
    <w:rsid w:val="004B68A8"/>
    <w:rsid w:val="004C0AC8"/>
    <w:rsid w:val="004C1CEF"/>
    <w:rsid w:val="004C6DF5"/>
    <w:rsid w:val="004D563F"/>
    <w:rsid w:val="004D5A99"/>
    <w:rsid w:val="004E31CB"/>
    <w:rsid w:val="004E35D5"/>
    <w:rsid w:val="004F0FFD"/>
    <w:rsid w:val="004F2267"/>
    <w:rsid w:val="004F2938"/>
    <w:rsid w:val="004F53BF"/>
    <w:rsid w:val="004F5C93"/>
    <w:rsid w:val="004F607B"/>
    <w:rsid w:val="004F6612"/>
    <w:rsid w:val="004F7291"/>
    <w:rsid w:val="00504426"/>
    <w:rsid w:val="00512F56"/>
    <w:rsid w:val="00513247"/>
    <w:rsid w:val="005139E6"/>
    <w:rsid w:val="005148AA"/>
    <w:rsid w:val="00521565"/>
    <w:rsid w:val="005272C0"/>
    <w:rsid w:val="00527464"/>
    <w:rsid w:val="005312C8"/>
    <w:rsid w:val="00537298"/>
    <w:rsid w:val="00540F31"/>
    <w:rsid w:val="00543908"/>
    <w:rsid w:val="00550431"/>
    <w:rsid w:val="0055102C"/>
    <w:rsid w:val="0055723D"/>
    <w:rsid w:val="005577A4"/>
    <w:rsid w:val="00563F73"/>
    <w:rsid w:val="00572E03"/>
    <w:rsid w:val="0057322C"/>
    <w:rsid w:val="00574DFB"/>
    <w:rsid w:val="005814F8"/>
    <w:rsid w:val="00585A21"/>
    <w:rsid w:val="005A0542"/>
    <w:rsid w:val="005A500D"/>
    <w:rsid w:val="005A7D7F"/>
    <w:rsid w:val="005B0E04"/>
    <w:rsid w:val="005B105D"/>
    <w:rsid w:val="005B5D0C"/>
    <w:rsid w:val="005C1355"/>
    <w:rsid w:val="005C1841"/>
    <w:rsid w:val="005C75D5"/>
    <w:rsid w:val="005D274E"/>
    <w:rsid w:val="005D4247"/>
    <w:rsid w:val="005E0EBE"/>
    <w:rsid w:val="005E457F"/>
    <w:rsid w:val="005E7E3D"/>
    <w:rsid w:val="005F0F80"/>
    <w:rsid w:val="005F278D"/>
    <w:rsid w:val="005F4DC8"/>
    <w:rsid w:val="006011DC"/>
    <w:rsid w:val="006014F2"/>
    <w:rsid w:val="006021E5"/>
    <w:rsid w:val="00602671"/>
    <w:rsid w:val="00603623"/>
    <w:rsid w:val="0060468D"/>
    <w:rsid w:val="00607E7B"/>
    <w:rsid w:val="00612C8D"/>
    <w:rsid w:val="00615004"/>
    <w:rsid w:val="00616C2E"/>
    <w:rsid w:val="00617382"/>
    <w:rsid w:val="00620884"/>
    <w:rsid w:val="00635B64"/>
    <w:rsid w:val="006360E3"/>
    <w:rsid w:val="006377F0"/>
    <w:rsid w:val="00637F5B"/>
    <w:rsid w:val="006400A2"/>
    <w:rsid w:val="006403E8"/>
    <w:rsid w:val="00641ACD"/>
    <w:rsid w:val="006424C3"/>
    <w:rsid w:val="00642833"/>
    <w:rsid w:val="00643BD2"/>
    <w:rsid w:val="0064680E"/>
    <w:rsid w:val="00650FF1"/>
    <w:rsid w:val="00653639"/>
    <w:rsid w:val="0065477E"/>
    <w:rsid w:val="00654965"/>
    <w:rsid w:val="00656CAA"/>
    <w:rsid w:val="00656FBF"/>
    <w:rsid w:val="00661FD5"/>
    <w:rsid w:val="00666875"/>
    <w:rsid w:val="00666CA8"/>
    <w:rsid w:val="00667616"/>
    <w:rsid w:val="00674E59"/>
    <w:rsid w:val="00675FAC"/>
    <w:rsid w:val="006902EC"/>
    <w:rsid w:val="00690669"/>
    <w:rsid w:val="0069088D"/>
    <w:rsid w:val="006951E7"/>
    <w:rsid w:val="0069542F"/>
    <w:rsid w:val="006A0FF4"/>
    <w:rsid w:val="006A242A"/>
    <w:rsid w:val="006A284F"/>
    <w:rsid w:val="006A4289"/>
    <w:rsid w:val="006A5266"/>
    <w:rsid w:val="006B282A"/>
    <w:rsid w:val="006B45B4"/>
    <w:rsid w:val="006B7963"/>
    <w:rsid w:val="006C0CF9"/>
    <w:rsid w:val="006C4162"/>
    <w:rsid w:val="006D0FC2"/>
    <w:rsid w:val="006D1C6E"/>
    <w:rsid w:val="006D1E1D"/>
    <w:rsid w:val="006D238E"/>
    <w:rsid w:val="006D2B99"/>
    <w:rsid w:val="006D2F75"/>
    <w:rsid w:val="006D594E"/>
    <w:rsid w:val="006E0666"/>
    <w:rsid w:val="006E13C7"/>
    <w:rsid w:val="006E248C"/>
    <w:rsid w:val="006E5686"/>
    <w:rsid w:val="006E6792"/>
    <w:rsid w:val="006E6E16"/>
    <w:rsid w:val="006F3802"/>
    <w:rsid w:val="006F40E8"/>
    <w:rsid w:val="006F70F6"/>
    <w:rsid w:val="006F7B47"/>
    <w:rsid w:val="00701B1A"/>
    <w:rsid w:val="00701BAE"/>
    <w:rsid w:val="007021AE"/>
    <w:rsid w:val="00706307"/>
    <w:rsid w:val="00712A3C"/>
    <w:rsid w:val="0072216D"/>
    <w:rsid w:val="00724B7C"/>
    <w:rsid w:val="007258B0"/>
    <w:rsid w:val="00725D27"/>
    <w:rsid w:val="00726D86"/>
    <w:rsid w:val="00731BF0"/>
    <w:rsid w:val="00735472"/>
    <w:rsid w:val="00735CAF"/>
    <w:rsid w:val="00740486"/>
    <w:rsid w:val="0074365B"/>
    <w:rsid w:val="007461BA"/>
    <w:rsid w:val="00750D7C"/>
    <w:rsid w:val="0075168C"/>
    <w:rsid w:val="0075473F"/>
    <w:rsid w:val="00756232"/>
    <w:rsid w:val="00760B88"/>
    <w:rsid w:val="00761B18"/>
    <w:rsid w:val="00762562"/>
    <w:rsid w:val="00762761"/>
    <w:rsid w:val="00763304"/>
    <w:rsid w:val="0076626A"/>
    <w:rsid w:val="00767B17"/>
    <w:rsid w:val="00767EB0"/>
    <w:rsid w:val="00774E0D"/>
    <w:rsid w:val="00776D7F"/>
    <w:rsid w:val="00777EC7"/>
    <w:rsid w:val="00780847"/>
    <w:rsid w:val="007809ED"/>
    <w:rsid w:val="00787BC9"/>
    <w:rsid w:val="00790848"/>
    <w:rsid w:val="00792AE9"/>
    <w:rsid w:val="0079678A"/>
    <w:rsid w:val="00796DD5"/>
    <w:rsid w:val="007A51BF"/>
    <w:rsid w:val="007A5D08"/>
    <w:rsid w:val="007A6936"/>
    <w:rsid w:val="007B6D26"/>
    <w:rsid w:val="007B7247"/>
    <w:rsid w:val="007D0C61"/>
    <w:rsid w:val="007D300F"/>
    <w:rsid w:val="007D7FA9"/>
    <w:rsid w:val="007E1309"/>
    <w:rsid w:val="007E4FE6"/>
    <w:rsid w:val="007E54F1"/>
    <w:rsid w:val="007E571F"/>
    <w:rsid w:val="007E5EBC"/>
    <w:rsid w:val="007E797B"/>
    <w:rsid w:val="007F739F"/>
    <w:rsid w:val="00807AD3"/>
    <w:rsid w:val="00814487"/>
    <w:rsid w:val="00816DCE"/>
    <w:rsid w:val="00820F7D"/>
    <w:rsid w:val="00841D3A"/>
    <w:rsid w:val="00843A91"/>
    <w:rsid w:val="00850F40"/>
    <w:rsid w:val="00853409"/>
    <w:rsid w:val="00854E90"/>
    <w:rsid w:val="0085599F"/>
    <w:rsid w:val="008640A1"/>
    <w:rsid w:val="00873239"/>
    <w:rsid w:val="0087555A"/>
    <w:rsid w:val="00884B84"/>
    <w:rsid w:val="008A2733"/>
    <w:rsid w:val="008B1293"/>
    <w:rsid w:val="008C3760"/>
    <w:rsid w:val="008C4178"/>
    <w:rsid w:val="008C481C"/>
    <w:rsid w:val="008C55DF"/>
    <w:rsid w:val="008D0D12"/>
    <w:rsid w:val="008D0EF9"/>
    <w:rsid w:val="008D33A8"/>
    <w:rsid w:val="008D78B7"/>
    <w:rsid w:val="008F25DF"/>
    <w:rsid w:val="008F4AC0"/>
    <w:rsid w:val="008F6F0F"/>
    <w:rsid w:val="0090524E"/>
    <w:rsid w:val="009058E4"/>
    <w:rsid w:val="00917648"/>
    <w:rsid w:val="00920766"/>
    <w:rsid w:val="00922717"/>
    <w:rsid w:val="00925EA7"/>
    <w:rsid w:val="0092728F"/>
    <w:rsid w:val="00933854"/>
    <w:rsid w:val="00933B8C"/>
    <w:rsid w:val="00933D55"/>
    <w:rsid w:val="009342A1"/>
    <w:rsid w:val="009348B5"/>
    <w:rsid w:val="00934AC0"/>
    <w:rsid w:val="00934C53"/>
    <w:rsid w:val="00934ECB"/>
    <w:rsid w:val="00937596"/>
    <w:rsid w:val="00937831"/>
    <w:rsid w:val="0095267B"/>
    <w:rsid w:val="0095340C"/>
    <w:rsid w:val="00953742"/>
    <w:rsid w:val="00960B18"/>
    <w:rsid w:val="009623A5"/>
    <w:rsid w:val="009656F1"/>
    <w:rsid w:val="00970DB7"/>
    <w:rsid w:val="00971070"/>
    <w:rsid w:val="00974DC4"/>
    <w:rsid w:val="009770F7"/>
    <w:rsid w:val="0098201F"/>
    <w:rsid w:val="00983749"/>
    <w:rsid w:val="00986C53"/>
    <w:rsid w:val="00987F0B"/>
    <w:rsid w:val="00990452"/>
    <w:rsid w:val="00992EED"/>
    <w:rsid w:val="00992FDD"/>
    <w:rsid w:val="009A120F"/>
    <w:rsid w:val="009A25BA"/>
    <w:rsid w:val="009A6EC2"/>
    <w:rsid w:val="009A782E"/>
    <w:rsid w:val="009A7ED6"/>
    <w:rsid w:val="009B1343"/>
    <w:rsid w:val="009B49D9"/>
    <w:rsid w:val="009B7D92"/>
    <w:rsid w:val="009C0D6E"/>
    <w:rsid w:val="009D0A3E"/>
    <w:rsid w:val="009D1F7D"/>
    <w:rsid w:val="009D3275"/>
    <w:rsid w:val="009D6F98"/>
    <w:rsid w:val="009E1FB4"/>
    <w:rsid w:val="009E3B73"/>
    <w:rsid w:val="009E3DCC"/>
    <w:rsid w:val="009E54CA"/>
    <w:rsid w:val="009F1672"/>
    <w:rsid w:val="009F426F"/>
    <w:rsid w:val="00A02FC2"/>
    <w:rsid w:val="00A04865"/>
    <w:rsid w:val="00A13582"/>
    <w:rsid w:val="00A14F68"/>
    <w:rsid w:val="00A173C4"/>
    <w:rsid w:val="00A25AAF"/>
    <w:rsid w:val="00A25C9B"/>
    <w:rsid w:val="00A2685B"/>
    <w:rsid w:val="00A31BFE"/>
    <w:rsid w:val="00A31C73"/>
    <w:rsid w:val="00A331C9"/>
    <w:rsid w:val="00A36C98"/>
    <w:rsid w:val="00A45E9D"/>
    <w:rsid w:val="00A51466"/>
    <w:rsid w:val="00A53739"/>
    <w:rsid w:val="00A5507D"/>
    <w:rsid w:val="00A61BA0"/>
    <w:rsid w:val="00A674E3"/>
    <w:rsid w:val="00A70009"/>
    <w:rsid w:val="00A70B8B"/>
    <w:rsid w:val="00A72D94"/>
    <w:rsid w:val="00A805F4"/>
    <w:rsid w:val="00A810C6"/>
    <w:rsid w:val="00A82FA1"/>
    <w:rsid w:val="00A87F79"/>
    <w:rsid w:val="00A90FAA"/>
    <w:rsid w:val="00A934B1"/>
    <w:rsid w:val="00A94826"/>
    <w:rsid w:val="00A96105"/>
    <w:rsid w:val="00A9790B"/>
    <w:rsid w:val="00AA01A8"/>
    <w:rsid w:val="00AA12C6"/>
    <w:rsid w:val="00AA1B67"/>
    <w:rsid w:val="00AA7314"/>
    <w:rsid w:val="00AB0CC3"/>
    <w:rsid w:val="00AB2FBA"/>
    <w:rsid w:val="00AB4668"/>
    <w:rsid w:val="00AB6DF3"/>
    <w:rsid w:val="00AB6E8E"/>
    <w:rsid w:val="00AC2013"/>
    <w:rsid w:val="00AC218C"/>
    <w:rsid w:val="00AC2276"/>
    <w:rsid w:val="00AC5B71"/>
    <w:rsid w:val="00AE4A6C"/>
    <w:rsid w:val="00AE690A"/>
    <w:rsid w:val="00AF1176"/>
    <w:rsid w:val="00AF20B8"/>
    <w:rsid w:val="00B00ADA"/>
    <w:rsid w:val="00B0603F"/>
    <w:rsid w:val="00B06791"/>
    <w:rsid w:val="00B06C4D"/>
    <w:rsid w:val="00B0756A"/>
    <w:rsid w:val="00B11302"/>
    <w:rsid w:val="00B14782"/>
    <w:rsid w:val="00B15267"/>
    <w:rsid w:val="00B24BC8"/>
    <w:rsid w:val="00B25AB9"/>
    <w:rsid w:val="00B27302"/>
    <w:rsid w:val="00B27395"/>
    <w:rsid w:val="00B3048A"/>
    <w:rsid w:val="00B362CB"/>
    <w:rsid w:val="00B373C1"/>
    <w:rsid w:val="00B419C9"/>
    <w:rsid w:val="00B46DB0"/>
    <w:rsid w:val="00B476A6"/>
    <w:rsid w:val="00B53000"/>
    <w:rsid w:val="00B530EE"/>
    <w:rsid w:val="00B53DA6"/>
    <w:rsid w:val="00B57391"/>
    <w:rsid w:val="00B61BAF"/>
    <w:rsid w:val="00B67348"/>
    <w:rsid w:val="00B714C3"/>
    <w:rsid w:val="00B816D1"/>
    <w:rsid w:val="00B82FB9"/>
    <w:rsid w:val="00B84833"/>
    <w:rsid w:val="00B84AAD"/>
    <w:rsid w:val="00B85BF8"/>
    <w:rsid w:val="00B941FE"/>
    <w:rsid w:val="00B95B2B"/>
    <w:rsid w:val="00B96DCE"/>
    <w:rsid w:val="00B973BB"/>
    <w:rsid w:val="00B973C2"/>
    <w:rsid w:val="00BA1B6F"/>
    <w:rsid w:val="00BA267E"/>
    <w:rsid w:val="00BA3C19"/>
    <w:rsid w:val="00BA3E21"/>
    <w:rsid w:val="00BA4597"/>
    <w:rsid w:val="00BB17B7"/>
    <w:rsid w:val="00BC5153"/>
    <w:rsid w:val="00BC53FF"/>
    <w:rsid w:val="00BD0F4B"/>
    <w:rsid w:val="00BD163A"/>
    <w:rsid w:val="00BD22CC"/>
    <w:rsid w:val="00BD3AC4"/>
    <w:rsid w:val="00BD65EB"/>
    <w:rsid w:val="00BE1263"/>
    <w:rsid w:val="00BF7AA8"/>
    <w:rsid w:val="00C007FA"/>
    <w:rsid w:val="00C013B1"/>
    <w:rsid w:val="00C20EAE"/>
    <w:rsid w:val="00C23BC9"/>
    <w:rsid w:val="00C24588"/>
    <w:rsid w:val="00C311EA"/>
    <w:rsid w:val="00C34D7B"/>
    <w:rsid w:val="00C4027E"/>
    <w:rsid w:val="00C41E79"/>
    <w:rsid w:val="00C454F3"/>
    <w:rsid w:val="00C45912"/>
    <w:rsid w:val="00C50761"/>
    <w:rsid w:val="00C51B22"/>
    <w:rsid w:val="00C538CD"/>
    <w:rsid w:val="00C64D53"/>
    <w:rsid w:val="00C71C80"/>
    <w:rsid w:val="00C765F6"/>
    <w:rsid w:val="00C80674"/>
    <w:rsid w:val="00C82077"/>
    <w:rsid w:val="00C83538"/>
    <w:rsid w:val="00C83F82"/>
    <w:rsid w:val="00C9092A"/>
    <w:rsid w:val="00C93C3F"/>
    <w:rsid w:val="00CA1B63"/>
    <w:rsid w:val="00CA3470"/>
    <w:rsid w:val="00CA42DA"/>
    <w:rsid w:val="00CA4B67"/>
    <w:rsid w:val="00CA6451"/>
    <w:rsid w:val="00CB0ED9"/>
    <w:rsid w:val="00CB3450"/>
    <w:rsid w:val="00CB3B6E"/>
    <w:rsid w:val="00CB5E72"/>
    <w:rsid w:val="00CB7615"/>
    <w:rsid w:val="00CC2B3A"/>
    <w:rsid w:val="00CC5BB7"/>
    <w:rsid w:val="00CC6503"/>
    <w:rsid w:val="00CC6D7D"/>
    <w:rsid w:val="00CD1D22"/>
    <w:rsid w:val="00CD341B"/>
    <w:rsid w:val="00CF3835"/>
    <w:rsid w:val="00CF6CE0"/>
    <w:rsid w:val="00D029D1"/>
    <w:rsid w:val="00D11369"/>
    <w:rsid w:val="00D1478C"/>
    <w:rsid w:val="00D17A81"/>
    <w:rsid w:val="00D21241"/>
    <w:rsid w:val="00D21EE6"/>
    <w:rsid w:val="00D2262E"/>
    <w:rsid w:val="00D329F5"/>
    <w:rsid w:val="00D33DFA"/>
    <w:rsid w:val="00D343BC"/>
    <w:rsid w:val="00D413A7"/>
    <w:rsid w:val="00D419A4"/>
    <w:rsid w:val="00D41D87"/>
    <w:rsid w:val="00D452C6"/>
    <w:rsid w:val="00D4532A"/>
    <w:rsid w:val="00D553F3"/>
    <w:rsid w:val="00D62510"/>
    <w:rsid w:val="00D631ED"/>
    <w:rsid w:val="00D65460"/>
    <w:rsid w:val="00D66BA1"/>
    <w:rsid w:val="00D66DF3"/>
    <w:rsid w:val="00D73079"/>
    <w:rsid w:val="00D7759D"/>
    <w:rsid w:val="00D779BD"/>
    <w:rsid w:val="00D85CEA"/>
    <w:rsid w:val="00D96548"/>
    <w:rsid w:val="00DA0078"/>
    <w:rsid w:val="00DA1216"/>
    <w:rsid w:val="00DA26DD"/>
    <w:rsid w:val="00DB32A0"/>
    <w:rsid w:val="00DC4C06"/>
    <w:rsid w:val="00DC723D"/>
    <w:rsid w:val="00DD098C"/>
    <w:rsid w:val="00DE7528"/>
    <w:rsid w:val="00DF3EDE"/>
    <w:rsid w:val="00DF4ABD"/>
    <w:rsid w:val="00E0174D"/>
    <w:rsid w:val="00E03100"/>
    <w:rsid w:val="00E13E65"/>
    <w:rsid w:val="00E16495"/>
    <w:rsid w:val="00E16D47"/>
    <w:rsid w:val="00E202D4"/>
    <w:rsid w:val="00E21D54"/>
    <w:rsid w:val="00E21F3E"/>
    <w:rsid w:val="00E22366"/>
    <w:rsid w:val="00E26198"/>
    <w:rsid w:val="00E26F99"/>
    <w:rsid w:val="00E32FE1"/>
    <w:rsid w:val="00E3341A"/>
    <w:rsid w:val="00E3617E"/>
    <w:rsid w:val="00E449A7"/>
    <w:rsid w:val="00E453A5"/>
    <w:rsid w:val="00E52EF7"/>
    <w:rsid w:val="00E61A88"/>
    <w:rsid w:val="00E6263B"/>
    <w:rsid w:val="00E64E5F"/>
    <w:rsid w:val="00E65E28"/>
    <w:rsid w:val="00E72110"/>
    <w:rsid w:val="00E744FF"/>
    <w:rsid w:val="00E77D9B"/>
    <w:rsid w:val="00E860AF"/>
    <w:rsid w:val="00E92A55"/>
    <w:rsid w:val="00E94380"/>
    <w:rsid w:val="00E958BA"/>
    <w:rsid w:val="00E961E4"/>
    <w:rsid w:val="00E96C57"/>
    <w:rsid w:val="00E976D1"/>
    <w:rsid w:val="00EA1101"/>
    <w:rsid w:val="00EA70C4"/>
    <w:rsid w:val="00EB2733"/>
    <w:rsid w:val="00EB2A27"/>
    <w:rsid w:val="00EB3A42"/>
    <w:rsid w:val="00EC529A"/>
    <w:rsid w:val="00EC6633"/>
    <w:rsid w:val="00ED1919"/>
    <w:rsid w:val="00ED1BD3"/>
    <w:rsid w:val="00ED44F2"/>
    <w:rsid w:val="00EE069B"/>
    <w:rsid w:val="00EE7615"/>
    <w:rsid w:val="00EF26F8"/>
    <w:rsid w:val="00EF5A98"/>
    <w:rsid w:val="00F01A75"/>
    <w:rsid w:val="00F04E37"/>
    <w:rsid w:val="00F05031"/>
    <w:rsid w:val="00F151A4"/>
    <w:rsid w:val="00F169D9"/>
    <w:rsid w:val="00F17DCA"/>
    <w:rsid w:val="00F310C0"/>
    <w:rsid w:val="00F43841"/>
    <w:rsid w:val="00F44849"/>
    <w:rsid w:val="00F50DAE"/>
    <w:rsid w:val="00F559E0"/>
    <w:rsid w:val="00F56B40"/>
    <w:rsid w:val="00F57AB2"/>
    <w:rsid w:val="00F620D2"/>
    <w:rsid w:val="00F65682"/>
    <w:rsid w:val="00F72137"/>
    <w:rsid w:val="00F72215"/>
    <w:rsid w:val="00F72ED4"/>
    <w:rsid w:val="00F73D1B"/>
    <w:rsid w:val="00F81DF6"/>
    <w:rsid w:val="00F836B1"/>
    <w:rsid w:val="00F90E5D"/>
    <w:rsid w:val="00F94091"/>
    <w:rsid w:val="00F96CF1"/>
    <w:rsid w:val="00FB1ECD"/>
    <w:rsid w:val="00FB42B7"/>
    <w:rsid w:val="00FC15E0"/>
    <w:rsid w:val="00FC2E8D"/>
    <w:rsid w:val="00FC33A7"/>
    <w:rsid w:val="00FD0B51"/>
    <w:rsid w:val="00FE6338"/>
    <w:rsid w:val="00FE6AC6"/>
    <w:rsid w:val="00FF5B27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8B9D7"/>
  <w15:chartTrackingRefBased/>
  <w15:docId w15:val="{B2BAF0EC-F746-4B6C-BB98-6AC62A35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202D4"/>
    <w:rPr>
      <w:rFonts w:ascii="Microsoft YaHei" w:eastAsia="Microsoft YaHei" w:hAnsi="Microsoft YaHei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934B1"/>
    <w:pPr>
      <w:numPr>
        <w:numId w:val="2"/>
      </w:numPr>
      <w:outlineLvl w:val="0"/>
    </w:pPr>
    <w:rPr>
      <w:b/>
      <w:sz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D0F4B"/>
    <w:pPr>
      <w:numPr>
        <w:numId w:val="38"/>
      </w:numPr>
      <w:ind w:left="360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32105F"/>
    <w:pPr>
      <w:numPr>
        <w:numId w:val="25"/>
      </w:numPr>
      <w:outlineLvl w:val="2"/>
    </w:p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816DCE"/>
    <w:pPr>
      <w:numPr>
        <w:numId w:val="11"/>
      </w:numPr>
      <w:spacing w:after="0" w:line="240" w:lineRule="auto"/>
      <w:ind w:left="342" w:hanging="342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2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5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5D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D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D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D0C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0C"/>
    <w:rPr>
      <w:rFonts w:ascii="Microsoft YaHei UI" w:eastAsia="Microsoft YaHei UI"/>
      <w:sz w:val="18"/>
      <w:szCs w:val="18"/>
    </w:rPr>
  </w:style>
  <w:style w:type="table" w:styleId="TableGrid">
    <w:name w:val="Table Grid"/>
    <w:basedOn w:val="TableNormal"/>
    <w:uiPriority w:val="39"/>
    <w:rsid w:val="002D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105D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765F6"/>
  </w:style>
  <w:style w:type="character" w:customStyle="1" w:styleId="Heading1Char">
    <w:name w:val="Heading 1 Char"/>
    <w:basedOn w:val="DefaultParagraphFont"/>
    <w:link w:val="Heading1"/>
    <w:uiPriority w:val="9"/>
    <w:rsid w:val="00A934B1"/>
    <w:rPr>
      <w:rFonts w:ascii="Microsoft YaHei" w:eastAsia="Microsoft YaHei" w:hAnsi="Microsoft YaHei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0F4B"/>
    <w:rPr>
      <w:rFonts w:ascii="Microsoft YaHei" w:eastAsia="Microsoft YaHei" w:hAnsi="Microsoft YaHe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32105F"/>
    <w:rPr>
      <w:rFonts w:ascii="Microsoft YaHei" w:eastAsia="Microsoft YaHei" w:hAnsi="Microsoft YaHei"/>
    </w:rPr>
  </w:style>
  <w:style w:type="character" w:customStyle="1" w:styleId="Heading4Char">
    <w:name w:val="Heading 4 Char"/>
    <w:basedOn w:val="DefaultParagraphFont"/>
    <w:link w:val="Heading4"/>
    <w:uiPriority w:val="9"/>
    <w:rsid w:val="00816DCE"/>
    <w:rPr>
      <w:rFonts w:ascii="Microsoft YaHei" w:eastAsia="Microsoft YaHei" w:hAnsi="Microsoft YaHei"/>
    </w:rPr>
  </w:style>
  <w:style w:type="paragraph" w:customStyle="1" w:styleId="ListParagraph1">
    <w:name w:val="List Paragraph1"/>
    <w:basedOn w:val="Normal"/>
    <w:rsid w:val="000F3D8E"/>
    <w:pPr>
      <w:widowControl w:val="0"/>
      <w:spacing w:after="0" w:line="240" w:lineRule="auto"/>
      <w:ind w:firstLineChars="200" w:firstLine="420"/>
      <w:jc w:val="both"/>
    </w:pPr>
    <w:rPr>
      <w:rFonts w:ascii="Calibri" w:eastAsia="SimSun" w:hAnsi="Calibri" w:cs="Times New Roman"/>
      <w:kern w:val="2"/>
      <w:sz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D1D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1E187F"/>
    <w:pPr>
      <w:spacing w:after="0" w:line="240" w:lineRule="auto"/>
    </w:pPr>
    <w:rPr>
      <w:rFonts w:ascii="Microsoft YaHei" w:eastAsia="Microsoft YaHei" w:hAnsi="Microsoft YaHei"/>
    </w:rPr>
  </w:style>
  <w:style w:type="paragraph" w:styleId="Header">
    <w:name w:val="header"/>
    <w:basedOn w:val="Normal"/>
    <w:link w:val="HeaderChar"/>
    <w:uiPriority w:val="99"/>
    <w:unhideWhenUsed/>
    <w:rsid w:val="00A674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4E3"/>
    <w:rPr>
      <w:rFonts w:ascii="Microsoft YaHei" w:eastAsia="Microsoft YaHei" w:hAnsi="Microsoft YaHei"/>
    </w:rPr>
  </w:style>
  <w:style w:type="paragraph" w:styleId="Footer">
    <w:name w:val="footer"/>
    <w:basedOn w:val="Normal"/>
    <w:link w:val="FooterChar"/>
    <w:uiPriority w:val="99"/>
    <w:unhideWhenUsed/>
    <w:rsid w:val="00A674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4E3"/>
    <w:rPr>
      <w:rFonts w:ascii="Microsoft YaHei" w:eastAsia="Microsoft YaHei" w:hAnsi="Microsoft YaHe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uanhui.huang@tum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xcyds.ssl.gov.c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31A15-C62A-40D5-B218-97CCD7DE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jiangli zhang</cp:lastModifiedBy>
  <cp:revision>252</cp:revision>
  <dcterms:created xsi:type="dcterms:W3CDTF">2016-10-19T21:21:00Z</dcterms:created>
  <dcterms:modified xsi:type="dcterms:W3CDTF">2016-11-02T18:37:00Z</dcterms:modified>
</cp:coreProperties>
</file>